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AD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eastAsia="黑体"/>
          <w:sz w:val="28"/>
        </w:rPr>
      </w:pPr>
      <w:r>
        <w:rPr>
          <w:rFonts w:hint="eastAsia" w:eastAsia="黑体"/>
          <w:sz w:val="44"/>
        </w:rPr>
        <w:t xml:space="preserve">                       </w:t>
      </w:r>
      <w:r>
        <w:rPr>
          <w:rFonts w:hint="eastAsia" w:eastAsia="黑体"/>
          <w:sz w:val="28"/>
        </w:rPr>
        <w:t>编号：</w:t>
      </w:r>
      <w:r>
        <w:rPr>
          <w:rFonts w:hint="eastAsia" w:eastAsia="黑体"/>
          <w:sz w:val="28"/>
          <w:u w:val="single"/>
        </w:rPr>
        <w:t xml:space="preserve">        </w:t>
      </w:r>
    </w:p>
    <w:p w14:paraId="3533EFF2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海南师范大学</w:t>
      </w:r>
    </w:p>
    <w:p w14:paraId="2952D4DA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专业技术资格评审表</w:t>
      </w:r>
    </w:p>
    <w:p w14:paraId="59182604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  <w:lang w:val="en-US" w:eastAsia="zh-CN"/>
        </w:rPr>
        <w:t xml:space="preserve"> 2025</w:t>
      </w:r>
      <w:r>
        <w:rPr>
          <w:rFonts w:hint="eastAsia" w:ascii="宋体" w:hAnsi="宋体"/>
          <w:sz w:val="52"/>
          <w:u w:val="single"/>
        </w:rPr>
        <w:t xml:space="preserve"> </w:t>
      </w:r>
      <w:r>
        <w:rPr>
          <w:rFonts w:hint="eastAsia" w:ascii="宋体" w:hAnsi="宋体"/>
          <w:sz w:val="52"/>
        </w:rPr>
        <w:t>年度）</w:t>
      </w:r>
    </w:p>
    <w:p w14:paraId="0E87FB5C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（教师系列）</w:t>
      </w:r>
    </w:p>
    <w:p w14:paraId="0B3B137F">
      <w:pPr>
        <w:ind w:firstLine="1960" w:firstLineChars="700"/>
        <w:rPr>
          <w:sz w:val="28"/>
        </w:rPr>
      </w:pPr>
    </w:p>
    <w:p w14:paraId="28C07302"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 xml:space="preserve">单   位 ： 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32"/>
          <w:szCs w:val="32"/>
          <w:u w:val="single"/>
          <w:lang w:eastAsia="zh-CN"/>
        </w:rPr>
        <w:t>美术学院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</w:t>
      </w:r>
    </w:p>
    <w:p w14:paraId="6D5992DC">
      <w:pPr>
        <w:ind w:firstLine="1960" w:firstLineChars="700"/>
        <w:rPr>
          <w:sz w:val="28"/>
        </w:rPr>
      </w:pPr>
    </w:p>
    <w:p w14:paraId="460339FF">
      <w:pPr>
        <w:ind w:firstLine="1960" w:firstLineChars="700"/>
        <w:rPr>
          <w:sz w:val="30"/>
          <w:u w:val="single"/>
        </w:rPr>
      </w:pPr>
      <w:r>
        <w:rPr>
          <w:rFonts w:hint="eastAsia"/>
          <w:sz w:val="28"/>
        </w:rPr>
        <w:t xml:space="preserve">姓   名 </w:t>
      </w:r>
      <w:r>
        <w:rPr>
          <w:rFonts w:hint="eastAsia"/>
          <w:sz w:val="30"/>
        </w:rPr>
        <w:t xml:space="preserve">： </w:t>
      </w:r>
      <w:r>
        <w:rPr>
          <w:rFonts w:hint="eastAsia"/>
          <w:sz w:val="30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吴    玲  </w:t>
      </w:r>
      <w:r>
        <w:rPr>
          <w:rFonts w:hint="eastAsia"/>
          <w:sz w:val="30"/>
          <w:u w:val="single"/>
        </w:rPr>
        <w:t xml:space="preserve">       </w:t>
      </w:r>
    </w:p>
    <w:p w14:paraId="27BF6577">
      <w:pPr>
        <w:ind w:firstLine="1920" w:firstLineChars="800"/>
        <w:rPr>
          <w:sz w:val="24"/>
        </w:rPr>
      </w:pPr>
    </w:p>
    <w:p w14:paraId="009803C4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 w14:paraId="4C218FF2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技术职务  ： 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32"/>
          <w:szCs w:val="32"/>
          <w:u w:val="single"/>
          <w:lang w:eastAsia="zh-CN"/>
        </w:rPr>
        <w:t>讲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single"/>
          <w:lang w:eastAsia="zh-CN"/>
        </w:rPr>
        <w:t xml:space="preserve">师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  </w:t>
      </w:r>
    </w:p>
    <w:p w14:paraId="12798545">
      <w:pPr>
        <w:ind w:firstLine="1920" w:firstLineChars="800"/>
        <w:rPr>
          <w:sz w:val="24"/>
          <w:u w:val="single"/>
        </w:rPr>
      </w:pPr>
    </w:p>
    <w:p w14:paraId="42DCE38F">
      <w:pPr>
        <w:ind w:firstLine="1920" w:firstLineChars="800"/>
        <w:rPr>
          <w:sz w:val="24"/>
        </w:rPr>
      </w:pPr>
    </w:p>
    <w:p w14:paraId="77AF9E46"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申报专业  ： 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32"/>
          <w:szCs w:val="32"/>
          <w:u w:val="single"/>
          <w:lang w:eastAsia="zh-CN"/>
        </w:rPr>
        <w:t>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  <w:lang w:eastAsia="zh-CN"/>
        </w:rPr>
        <w:t>术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  <w:lang w:eastAsia="zh-CN"/>
        </w:rPr>
        <w:t>学</w:t>
      </w:r>
      <w:r>
        <w:rPr>
          <w:rFonts w:hint="eastAsia"/>
          <w:sz w:val="28"/>
          <w:u w:val="single"/>
          <w:lang w:eastAsia="zh-CN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</w:p>
    <w:p w14:paraId="707C6C76">
      <w:pPr>
        <w:ind w:firstLine="1920" w:firstLineChars="800"/>
        <w:rPr>
          <w:rFonts w:hint="eastAsia"/>
          <w:sz w:val="24"/>
          <w:u w:val="single"/>
        </w:rPr>
      </w:pPr>
    </w:p>
    <w:p w14:paraId="4F8D9109">
      <w:pPr>
        <w:ind w:firstLine="1920" w:firstLineChars="800"/>
        <w:rPr>
          <w:sz w:val="24"/>
        </w:rPr>
      </w:pPr>
    </w:p>
    <w:p w14:paraId="7EE79E2E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申报资格  ： 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32"/>
          <w:szCs w:val="32"/>
          <w:u w:val="single"/>
          <w:lang w:eastAsia="zh-CN"/>
        </w:rPr>
        <w:t>副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  <w:lang w:eastAsia="zh-CN"/>
        </w:rPr>
        <w:t>教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  <w:lang w:eastAsia="zh-CN"/>
        </w:rPr>
        <w:t>授</w:t>
      </w:r>
      <w:r>
        <w:rPr>
          <w:rFonts w:hint="eastAsia"/>
          <w:sz w:val="28"/>
          <w:u w:val="single"/>
          <w:lang w:eastAsia="zh-CN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</w:p>
    <w:p w14:paraId="01287DFF">
      <w:pPr>
        <w:ind w:firstLine="1920" w:firstLineChars="800"/>
        <w:rPr>
          <w:sz w:val="24"/>
        </w:rPr>
      </w:pPr>
    </w:p>
    <w:p w14:paraId="55C5EEEF">
      <w:pPr>
        <w:ind w:firstLine="1920" w:firstLineChars="800"/>
        <w:rPr>
          <w:sz w:val="24"/>
        </w:rPr>
      </w:pPr>
    </w:p>
    <w:p w14:paraId="3E6D8139">
      <w:pPr>
        <w:ind w:firstLine="1920" w:firstLineChars="800"/>
        <w:rPr>
          <w:sz w:val="24"/>
        </w:rPr>
      </w:pPr>
      <w:r>
        <w:rPr>
          <w:rFonts w:hint="eastAsia"/>
          <w:sz w:val="24"/>
        </w:rPr>
        <w:t xml:space="preserve">联系电话  ： 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  <w:lang w:val="en-US" w:eastAsia="zh-CN"/>
        </w:rPr>
        <w:t xml:space="preserve">                </w:t>
      </w:r>
      <w:r>
        <w:rPr>
          <w:rFonts w:hint="eastAsia"/>
          <w:sz w:val="32"/>
          <w:szCs w:val="32"/>
          <w:u w:val="single"/>
          <w:lang w:eastAsia="zh-CN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</w:p>
    <w:p w14:paraId="0AE35289">
      <w:pPr>
        <w:jc w:val="center"/>
        <w:rPr>
          <w:sz w:val="24"/>
          <w:u w:val="single"/>
        </w:rPr>
      </w:pPr>
    </w:p>
    <w:p w14:paraId="18CB1F45">
      <w:pPr>
        <w:jc w:val="center"/>
        <w:rPr>
          <w:sz w:val="24"/>
          <w:u w:val="single"/>
        </w:rPr>
      </w:pPr>
    </w:p>
    <w:p w14:paraId="68D189AD">
      <w:pPr>
        <w:ind w:firstLine="2400" w:firstLineChars="1000"/>
        <w:rPr>
          <w:sz w:val="24"/>
        </w:rPr>
      </w:pPr>
      <w:r>
        <w:rPr>
          <w:rFonts w:hint="eastAsia"/>
          <w:sz w:val="24"/>
        </w:rPr>
        <w:t xml:space="preserve">填表时间： 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 xml:space="preserve"> 2026</w:t>
      </w:r>
      <w:r>
        <w:rPr>
          <w:rFonts w:hint="eastAsia"/>
          <w:sz w:val="30"/>
          <w:szCs w:val="30"/>
        </w:rPr>
        <w:t xml:space="preserve"> 年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19</w:t>
      </w:r>
      <w:r>
        <w:rPr>
          <w:rFonts w:hint="eastAsia"/>
          <w:sz w:val="30"/>
          <w:szCs w:val="30"/>
        </w:rPr>
        <w:t>日</w:t>
      </w:r>
    </w:p>
    <w:p w14:paraId="681DAB42">
      <w:pPr>
        <w:ind w:firstLine="2400" w:firstLineChars="1000"/>
        <w:rPr>
          <w:sz w:val="24"/>
        </w:rPr>
      </w:pPr>
    </w:p>
    <w:p w14:paraId="469BB4A3">
      <w:pPr>
        <w:ind w:firstLine="2400" w:firstLineChars="1000"/>
        <w:rPr>
          <w:sz w:val="24"/>
        </w:rPr>
      </w:pPr>
    </w:p>
    <w:p w14:paraId="3781A05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海南师范大学印制</w:t>
      </w:r>
    </w:p>
    <w:p w14:paraId="389B6EAE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填表说明</w:t>
      </w:r>
    </w:p>
    <w:p w14:paraId="077DD650">
      <w:pPr>
        <w:jc w:val="center"/>
        <w:rPr>
          <w:rFonts w:eastAsia="黑体"/>
          <w:sz w:val="44"/>
        </w:rPr>
      </w:pPr>
    </w:p>
    <w:p w14:paraId="65FEAA03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1.本表供本校专业技术人员评审高校教师系列专业技术资格时使用。１—17页由申报者填写，第4页中思想品德鉴定和师德师风表现由所在单位填写并盖章。17—20页由</w:t>
      </w:r>
      <w:r>
        <w:rPr>
          <w:rFonts w:hint="eastAsia" w:ascii="仿宋_GB2312" w:eastAsia="仿宋_GB2312"/>
          <w:sz w:val="32"/>
          <w:szCs w:val="32"/>
          <w:lang w:eastAsia="zh-CN"/>
        </w:rPr>
        <w:t>二级单位职称</w:t>
      </w:r>
      <w:r>
        <w:rPr>
          <w:rFonts w:hint="eastAsia" w:ascii="仿宋_GB2312" w:eastAsia="仿宋_GB2312"/>
          <w:sz w:val="32"/>
          <w:szCs w:val="32"/>
        </w:rPr>
        <w:t>评议工作委员会</w:t>
      </w:r>
      <w:r>
        <w:rPr>
          <w:rFonts w:hint="eastAsia" w:ascii="仿宋_GB2312" w:eastAsia="仿宋_GB2312"/>
          <w:sz w:val="32"/>
        </w:rPr>
        <w:t>或职称办填写。填写内容应经人事部门审核认可，编号由人事部门统一编制。</w:t>
      </w:r>
    </w:p>
    <w:p w14:paraId="087E3DD4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2.年月日一律用公历阿拉伯数字填字。</w:t>
      </w:r>
    </w:p>
    <w:p w14:paraId="3BDC1E49">
      <w:pPr>
        <w:spacing w:line="54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</w:rPr>
        <w:t>3.“相片”一律用近期一寸正面半身免冠照。</w:t>
      </w:r>
    </w:p>
    <w:p w14:paraId="76A20FB5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4.“毕业学校”填</w:t>
      </w:r>
      <w:r>
        <w:rPr>
          <w:rFonts w:hint="eastAsia" w:ascii="仿宋_GB2312" w:eastAsia="仿宋_GB2312"/>
          <w:sz w:val="32"/>
          <w:lang w:eastAsia="zh-CN"/>
        </w:rPr>
        <w:t>最高学历</w:t>
      </w:r>
      <w:r>
        <w:rPr>
          <w:rFonts w:hint="eastAsia" w:ascii="仿宋_GB2312" w:eastAsia="仿宋_GB2312"/>
          <w:sz w:val="32"/>
        </w:rPr>
        <w:t>毕业学校当时的全称。</w:t>
      </w:r>
    </w:p>
    <w:p w14:paraId="735A3BB9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5.晋升形式：正常晋升或破格晋升或转评</w:t>
      </w:r>
      <w:r>
        <w:rPr>
          <w:rFonts w:hint="eastAsia" w:ascii="仿宋_GB2312" w:eastAsia="仿宋_GB2312"/>
          <w:sz w:val="32"/>
          <w:lang w:eastAsia="zh-CN"/>
        </w:rPr>
        <w:t>或直评</w:t>
      </w:r>
      <w:r>
        <w:rPr>
          <w:rFonts w:hint="eastAsia" w:ascii="仿宋_GB2312" w:eastAsia="仿宋_GB2312"/>
          <w:sz w:val="32"/>
        </w:rPr>
        <w:t>。</w:t>
      </w:r>
    </w:p>
    <w:p w14:paraId="1CB5B96B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6.申报资格名称有：讲师、教学为主型副教授、教学科研型副教授、双师型副教授、教学为主型教授、教学科研型教授、双师型教授。</w:t>
      </w:r>
    </w:p>
    <w:p w14:paraId="56D194C6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7.聘任年限应足年，按“5年6个月”格式填写，一年按12个月计算，如2017年3月起聘，到2018年12月，任职年限就只有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年10个月，不到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年。</w:t>
      </w:r>
    </w:p>
    <w:p w14:paraId="343FB1AD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8.学年及学期表达：如2017-2018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</w:rPr>
        <w:t>一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、2015-2016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</w:rPr>
        <w:t>二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。</w:t>
      </w:r>
    </w:p>
    <w:p w14:paraId="7F491275">
      <w:pPr>
        <w:spacing w:line="540" w:lineRule="exact"/>
        <w:ind w:firstLine="643" w:firstLineChars="200"/>
        <w:rPr>
          <w:rFonts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  <w:u w:val="single"/>
        </w:rPr>
        <w:t>9.如填写表格内容较多，可自行增加行，没有内容的表格可删减行，但至少保留表头及一行，不可全删除。</w:t>
      </w:r>
    </w:p>
    <w:p w14:paraId="4AE473BB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10.国际人才</w:t>
      </w:r>
      <w:r>
        <w:rPr>
          <w:rFonts w:hint="eastAsia" w:ascii="仿宋_GB2312" w:eastAsia="仿宋_GB2312"/>
          <w:sz w:val="32"/>
          <w:lang w:eastAsia="zh-CN"/>
        </w:rPr>
        <w:t>可</w:t>
      </w:r>
      <w:r>
        <w:rPr>
          <w:rFonts w:hint="eastAsia" w:ascii="仿宋_GB2312" w:eastAsia="仿宋_GB2312"/>
          <w:sz w:val="32"/>
        </w:rPr>
        <w:t>依据《海南师范大学国际人才申报认定、高聘与评审高级职称管理办法（试行）》（</w:t>
      </w:r>
      <w:r>
        <w:rPr>
          <w:rFonts w:hint="eastAsia" w:ascii="仿宋_GB2312" w:eastAsia="仿宋_GB2312"/>
          <w:sz w:val="32"/>
          <w:lang w:eastAsia="zh-CN"/>
        </w:rPr>
        <w:t>海师办</w:t>
      </w:r>
      <w:r>
        <w:rPr>
          <w:rFonts w:hint="eastAsia" w:ascii="仿宋_GB2312" w:eastAsia="仿宋_GB2312"/>
          <w:sz w:val="32"/>
        </w:rPr>
        <w:t>〔2022〕57号）进行申报，评审条件依照《海南师范大学高校教师系列专业技术职务评审管理办法》（</w:t>
      </w:r>
      <w:r>
        <w:rPr>
          <w:rFonts w:hint="eastAsia" w:ascii="仿宋_GB2312" w:eastAsia="仿宋_GB2312"/>
          <w:sz w:val="32"/>
          <w:lang w:eastAsia="zh-CN"/>
        </w:rPr>
        <w:t>海师办</w:t>
      </w:r>
      <w:r>
        <w:rPr>
          <w:rFonts w:hint="eastAsia" w:ascii="仿宋_GB2312" w:eastAsia="仿宋_GB2312"/>
          <w:sz w:val="32"/>
        </w:rPr>
        <w:t>〔2021〕87号）执行。</w:t>
      </w:r>
    </w:p>
    <w:p w14:paraId="0EE6AADB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5BD460B6">
      <w:pPr>
        <w:jc w:val="center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1559" w:right="1134" w:bottom="720" w:left="1134" w:header="851" w:footer="454" w:gutter="0"/>
          <w:cols w:space="425" w:num="1"/>
          <w:docGrid w:type="lines" w:linePitch="312" w:charSpace="0"/>
        </w:sectPr>
      </w:pPr>
    </w:p>
    <w:p w14:paraId="72A52177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tbl>
      <w:tblPr>
        <w:tblStyle w:val="6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325"/>
        <w:gridCol w:w="1004"/>
        <w:gridCol w:w="656"/>
        <w:gridCol w:w="453"/>
        <w:gridCol w:w="193"/>
        <w:gridCol w:w="969"/>
        <w:gridCol w:w="106"/>
        <w:gridCol w:w="1121"/>
        <w:gridCol w:w="238"/>
        <w:gridCol w:w="180"/>
        <w:gridCol w:w="220"/>
        <w:gridCol w:w="476"/>
        <w:gridCol w:w="152"/>
        <w:gridCol w:w="773"/>
        <w:gridCol w:w="84"/>
        <w:gridCol w:w="57"/>
        <w:gridCol w:w="609"/>
        <w:gridCol w:w="893"/>
      </w:tblGrid>
      <w:tr w14:paraId="1FAAE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57D1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4908F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吴玲</w:t>
            </w:r>
          </w:p>
        </w:tc>
        <w:tc>
          <w:tcPr>
            <w:tcW w:w="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4AF9D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447E">
            <w:pPr>
              <w:widowControl/>
              <w:jc w:val="center"/>
              <w:rPr>
                <w:rFonts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女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4A5CFF">
            <w:pPr>
              <w:widowControl/>
              <w:jc w:val="center"/>
              <w:rPr>
                <w:rFonts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出生年月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4A527">
            <w:pPr>
              <w:widowControl/>
              <w:jc w:val="center"/>
              <w:rPr>
                <w:rFonts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1982.11</w:t>
            </w:r>
          </w:p>
        </w:tc>
        <w:tc>
          <w:tcPr>
            <w:tcW w:w="6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58FA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</w:t>
            </w:r>
          </w:p>
          <w:p w14:paraId="0D6F55C6">
            <w:pPr>
              <w:widowControl/>
              <w:jc w:val="center"/>
              <w:rPr>
                <w:rFonts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面貌</w:t>
            </w:r>
          </w:p>
        </w:tc>
        <w:tc>
          <w:tcPr>
            <w:tcW w:w="140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363E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中共</w:t>
            </w:r>
          </w:p>
          <w:p w14:paraId="16CD7391">
            <w:pPr>
              <w:widowControl/>
              <w:jc w:val="center"/>
              <w:rPr>
                <w:rFonts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党员</w:t>
            </w:r>
          </w:p>
        </w:tc>
        <w:tc>
          <w:tcPr>
            <w:tcW w:w="1643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5379AAB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相片</w:t>
            </w:r>
          </w:p>
        </w:tc>
      </w:tr>
      <w:tr w14:paraId="4CE5A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45F3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曾用名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35D1D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F980A4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民族</w:t>
            </w:r>
          </w:p>
        </w:tc>
        <w:tc>
          <w:tcPr>
            <w:tcW w:w="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1CB388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汉族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AA3E827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出生地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3E25EDD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海南海口</w:t>
            </w:r>
          </w:p>
        </w:tc>
        <w:tc>
          <w:tcPr>
            <w:tcW w:w="6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F1A6DF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身体状况</w:t>
            </w:r>
          </w:p>
        </w:tc>
        <w:tc>
          <w:tcPr>
            <w:tcW w:w="140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92D71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健康</w:t>
            </w:r>
          </w:p>
        </w:tc>
        <w:tc>
          <w:tcPr>
            <w:tcW w:w="1643" w:type="dxa"/>
            <w:gridSpan w:val="4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9214609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 w14:paraId="48C1E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DE3AC6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教师资格证种类及学科</w:t>
            </w:r>
          </w:p>
        </w:tc>
        <w:tc>
          <w:tcPr>
            <w:tcW w:w="24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3E171E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高校教师资格</w:t>
            </w:r>
          </w:p>
          <w:p w14:paraId="168871F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美术学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78B29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</w:t>
            </w:r>
            <w:r>
              <w:rPr>
                <w:rFonts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号码</w:t>
            </w:r>
          </w:p>
        </w:tc>
        <w:tc>
          <w:tcPr>
            <w:tcW w:w="31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8BB59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bookmarkStart w:id="4" w:name="_GoBack"/>
            <w:bookmarkEnd w:id="4"/>
          </w:p>
        </w:tc>
        <w:tc>
          <w:tcPr>
            <w:tcW w:w="1643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A22379F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26080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2AAE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最高学历</w:t>
            </w:r>
          </w:p>
          <w:p w14:paraId="560C2447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及毕业时间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8971D">
            <w:pPr>
              <w:widowControl/>
              <w:jc w:val="both"/>
              <w:rPr>
                <w:rFonts w:hint="default" w:ascii="宋体" w:hAnsi="宋体" w:cs="Arial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陕西师范大学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 xml:space="preserve"> 2025.6</w:t>
            </w:r>
          </w:p>
        </w:tc>
        <w:tc>
          <w:tcPr>
            <w:tcW w:w="11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86EDF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  <w:r>
              <w:rPr>
                <w:rFonts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80A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博士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研究生</w:t>
            </w:r>
          </w:p>
          <w:p w14:paraId="68A0F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博士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C83167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  <w:tc>
          <w:tcPr>
            <w:tcW w:w="20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1640E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艺术文化史</w:t>
            </w:r>
          </w:p>
        </w:tc>
        <w:tc>
          <w:tcPr>
            <w:tcW w:w="1643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6A5D8581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1F59D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7379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现工作单位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221F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海南师范大学美术学院</w:t>
            </w:r>
          </w:p>
        </w:tc>
        <w:tc>
          <w:tcPr>
            <w:tcW w:w="1109" w:type="dxa"/>
            <w:gridSpan w:val="2"/>
            <w:vAlign w:val="center"/>
          </w:tcPr>
          <w:p w14:paraId="22E6976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参加工作时间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DCE6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2005.6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3B67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任教学科</w:t>
            </w:r>
          </w:p>
        </w:tc>
        <w:tc>
          <w:tcPr>
            <w:tcW w:w="20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C05C9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美术学、油画</w:t>
            </w: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7D07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晋升形式</w:t>
            </w: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300169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正常晋升</w:t>
            </w:r>
          </w:p>
        </w:tc>
      </w:tr>
      <w:tr w14:paraId="722AE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7162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现专业技术资格</w:t>
            </w:r>
          </w:p>
        </w:tc>
        <w:tc>
          <w:tcPr>
            <w:tcW w:w="370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B06FA6">
            <w:pPr>
              <w:widowControl/>
              <w:jc w:val="both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资格名称：高校讲师</w:t>
            </w:r>
          </w:p>
          <w:p w14:paraId="1E5D23CC">
            <w:pPr>
              <w:widowControl/>
              <w:jc w:val="both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取得时间：2017.12</w:t>
            </w:r>
          </w:p>
          <w:p w14:paraId="44451C83">
            <w:pPr>
              <w:widowControl/>
              <w:jc w:val="both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审批机关：海南师范大学</w:t>
            </w:r>
          </w:p>
        </w:tc>
        <w:tc>
          <w:tcPr>
            <w:tcW w:w="223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0E22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申请学科组名称</w:t>
            </w:r>
          </w:p>
        </w:tc>
        <w:tc>
          <w:tcPr>
            <w:tcW w:w="25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A70AF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艺体外教师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组</w:t>
            </w:r>
          </w:p>
        </w:tc>
      </w:tr>
      <w:tr w14:paraId="617CD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A0843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现任专业技术职务</w:t>
            </w:r>
          </w:p>
          <w:p w14:paraId="50630D1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聘任时间及聘任单位</w:t>
            </w:r>
          </w:p>
        </w:tc>
        <w:tc>
          <w:tcPr>
            <w:tcW w:w="370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B84023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聘任</w:t>
            </w:r>
            <w:r>
              <w:rPr>
                <w:rFonts w:hint="eastAsia" w:ascii="宋体" w:hAnsi="宋体" w:cs="Arial"/>
                <w:kern w:val="0"/>
                <w:szCs w:val="21"/>
              </w:rPr>
              <w:t>时间：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2020.7</w:t>
            </w:r>
          </w:p>
          <w:p w14:paraId="150AC98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聘任</w:t>
            </w:r>
            <w:r>
              <w:rPr>
                <w:rFonts w:hint="eastAsia" w:ascii="宋体" w:hAnsi="宋体" w:cs="Arial"/>
                <w:kern w:val="0"/>
                <w:szCs w:val="21"/>
              </w:rPr>
              <w:t>单位：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海南师范大学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B7BA1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聘任年限</w:t>
            </w:r>
          </w:p>
        </w:tc>
        <w:tc>
          <w:tcPr>
            <w:tcW w:w="126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C72FA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个月</w:t>
            </w:r>
          </w:p>
        </w:tc>
        <w:tc>
          <w:tcPr>
            <w:tcW w:w="857" w:type="dxa"/>
            <w:gridSpan w:val="2"/>
            <w:tcBorders>
              <w:right w:val="single" w:color="auto" w:sz="4" w:space="0"/>
            </w:tcBorders>
            <w:vAlign w:val="center"/>
          </w:tcPr>
          <w:p w14:paraId="5BD4892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职业资格证书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E890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高校讲师</w:t>
            </w:r>
          </w:p>
        </w:tc>
      </w:tr>
      <w:tr w14:paraId="0C7B1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1B0E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高校教师资证专业名称</w:t>
            </w:r>
          </w:p>
        </w:tc>
        <w:tc>
          <w:tcPr>
            <w:tcW w:w="48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87E9B6">
            <w:pPr>
              <w:widowControl/>
              <w:jc w:val="center"/>
              <w:rPr>
                <w:rFonts w:hint="default" w:ascii="宋体" w:hAnsi="宋体" w:cs="Arial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美术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学</w:t>
            </w:r>
          </w:p>
        </w:tc>
        <w:tc>
          <w:tcPr>
            <w:tcW w:w="126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51D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外语成绩</w:t>
            </w:r>
          </w:p>
        </w:tc>
        <w:tc>
          <w:tcPr>
            <w:tcW w:w="2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86917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免试，综合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 xml:space="preserve"> A级73分</w:t>
            </w:r>
          </w:p>
        </w:tc>
      </w:tr>
      <w:tr w14:paraId="3D9C2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0A22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申报专业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1F598B">
            <w:pPr>
              <w:widowControl/>
              <w:jc w:val="center"/>
              <w:rPr>
                <w:rFonts w:hint="default" w:ascii="宋体" w:hAnsi="宋体" w:cs="Arial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美术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学</w:t>
            </w:r>
          </w:p>
        </w:tc>
        <w:tc>
          <w:tcPr>
            <w:tcW w:w="16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CEC2C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申报资格名称</w:t>
            </w:r>
          </w:p>
        </w:tc>
        <w:tc>
          <w:tcPr>
            <w:tcW w:w="16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3CB6E6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教学科研型</w:t>
            </w:r>
          </w:p>
          <w:p w14:paraId="04BBFE5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副教授</w:t>
            </w:r>
          </w:p>
        </w:tc>
        <w:tc>
          <w:tcPr>
            <w:tcW w:w="17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57DF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是否以国际人才身份申报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F7CF1">
            <w:pPr>
              <w:widowControl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 xml:space="preserve">□是   </w:t>
            </w:r>
            <w:r>
              <w:rPr>
                <w:rFonts w:hint="eastAsia" w:cs="Arial" w:asciiTheme="minorEastAsia" w:hAnsiTheme="minorEastAsia"/>
                <w:kern w:val="0"/>
                <w:sz w:val="22"/>
                <w:lang w:eastAsia="zh-CN"/>
              </w:rPr>
              <w:t>☑</w:t>
            </w:r>
            <w:r>
              <w:rPr>
                <w:rFonts w:hint="eastAsia" w:cs="Arial" w:asciiTheme="minorEastAsia" w:hAnsiTheme="minorEastAsia"/>
                <w:kern w:val="0"/>
                <w:sz w:val="22"/>
              </w:rPr>
              <w:t>否</w:t>
            </w:r>
          </w:p>
        </w:tc>
      </w:tr>
      <w:tr w14:paraId="11C84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7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2DCB9F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破格申报条件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</w:rPr>
              <w:t>正常及转评不填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09" w:type="dxa"/>
            <w:gridSpan w:val="18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2541D169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29583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7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C77DAC9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直接评审条件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</w:rPr>
              <w:t>正常及转评不填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09" w:type="dxa"/>
            <w:gridSpan w:val="18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002927A9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6CEBD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78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73CF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学习培训经历</w:t>
            </w:r>
          </w:p>
          <w:p w14:paraId="08378C1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（包括参加学历学位教育、继续教育、培训、国内外进修等）</w:t>
            </w:r>
          </w:p>
        </w:tc>
      </w:tr>
      <w:tr w14:paraId="0CFC6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E14B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起止时间</w:t>
            </w:r>
          </w:p>
        </w:tc>
        <w:tc>
          <w:tcPr>
            <w:tcW w:w="1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264552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学习形式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8B12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学习单位名称</w:t>
            </w:r>
          </w:p>
        </w:tc>
        <w:tc>
          <w:tcPr>
            <w:tcW w:w="24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BAA229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学习院系及专业</w:t>
            </w:r>
          </w:p>
        </w:tc>
        <w:tc>
          <w:tcPr>
            <w:tcW w:w="8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BB6A3D6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学时或学分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CA51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</w:rPr>
              <w:t>结肄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kern w:val="0"/>
                <w:szCs w:val="21"/>
              </w:rPr>
              <w:t>业</w:t>
            </w: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D53CDD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</w:t>
            </w:r>
          </w:p>
          <w:p w14:paraId="0683E98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内外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2F8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证明人</w:t>
            </w:r>
          </w:p>
        </w:tc>
      </w:tr>
      <w:tr w14:paraId="1A346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3B16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2001.9-2005.6</w:t>
            </w:r>
          </w:p>
        </w:tc>
        <w:tc>
          <w:tcPr>
            <w:tcW w:w="1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DC8A0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学历学位教育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8661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24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C6C17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艺术系美术学专业油画方向（本科）</w:t>
            </w:r>
          </w:p>
        </w:tc>
        <w:tc>
          <w:tcPr>
            <w:tcW w:w="8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A2FA6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四年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CAD3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C6BAD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D481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韩显中</w:t>
            </w:r>
          </w:p>
        </w:tc>
      </w:tr>
      <w:tr w14:paraId="4EC7B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344C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2012.9-2015.6</w:t>
            </w:r>
          </w:p>
        </w:tc>
        <w:tc>
          <w:tcPr>
            <w:tcW w:w="1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9A5AE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学历学位教育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67B9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24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1D3C2">
            <w:pPr>
              <w:widowControl/>
              <w:jc w:val="both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美术学院油画创作与教学专业（硕士研究生）</w:t>
            </w:r>
          </w:p>
        </w:tc>
        <w:tc>
          <w:tcPr>
            <w:tcW w:w="8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D7128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三年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FCA1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59BA8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77E0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张引</w:t>
            </w:r>
          </w:p>
        </w:tc>
      </w:tr>
      <w:tr w14:paraId="5124B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A5AF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2014.7-2014.8</w:t>
            </w:r>
          </w:p>
        </w:tc>
        <w:tc>
          <w:tcPr>
            <w:tcW w:w="1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70E2F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进修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0A7D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意大利佛罗伦萨大学</w:t>
            </w:r>
          </w:p>
        </w:tc>
        <w:tc>
          <w:tcPr>
            <w:tcW w:w="24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E809E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艺术学院 新媒体艺术</w:t>
            </w:r>
          </w:p>
        </w:tc>
        <w:tc>
          <w:tcPr>
            <w:tcW w:w="8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9E08C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2个月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F70F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结业</w:t>
            </w: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F83F9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国外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FC6D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张引</w:t>
            </w:r>
          </w:p>
        </w:tc>
      </w:tr>
      <w:tr w14:paraId="0A7F5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76BD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2016.7-2016.8</w:t>
            </w:r>
          </w:p>
        </w:tc>
        <w:tc>
          <w:tcPr>
            <w:tcW w:w="1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AE45F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进修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BA62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杨诚风景写生创作班</w:t>
            </w:r>
          </w:p>
        </w:tc>
        <w:tc>
          <w:tcPr>
            <w:tcW w:w="24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7D30A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油画风景写生与创作</w:t>
            </w:r>
          </w:p>
        </w:tc>
        <w:tc>
          <w:tcPr>
            <w:tcW w:w="8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B132E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2个月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5B11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结业</w:t>
            </w: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69973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68C4">
            <w:pPr>
              <w:widowControl/>
              <w:jc w:val="center"/>
              <w:rPr>
                <w:rFonts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刘玄</w:t>
            </w:r>
          </w:p>
        </w:tc>
      </w:tr>
      <w:tr w14:paraId="0CC2A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8F0F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2020.9--2025.6</w:t>
            </w:r>
          </w:p>
        </w:tc>
        <w:tc>
          <w:tcPr>
            <w:tcW w:w="1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5B0BE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学历学位教育</w:t>
            </w:r>
          </w:p>
        </w:tc>
        <w:tc>
          <w:tcPr>
            <w:tcW w:w="13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E3BA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陕西师范大学</w:t>
            </w:r>
          </w:p>
        </w:tc>
        <w:tc>
          <w:tcPr>
            <w:tcW w:w="24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C8CB9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美术学院 艺术文化史专业（博士研究生）</w:t>
            </w:r>
          </w:p>
        </w:tc>
        <w:tc>
          <w:tcPr>
            <w:tcW w:w="8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335D0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五年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3C92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6B30D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FDDF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冯民生</w:t>
            </w:r>
          </w:p>
        </w:tc>
      </w:tr>
    </w:tbl>
    <w:p w14:paraId="68565F28"/>
    <w:tbl>
      <w:tblPr>
        <w:tblStyle w:val="6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503"/>
        <w:gridCol w:w="3345"/>
        <w:gridCol w:w="1701"/>
      </w:tblGrid>
      <w:tr w14:paraId="6DC2B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781" w:type="dxa"/>
            <w:gridSpan w:val="4"/>
            <w:vAlign w:val="center"/>
          </w:tcPr>
          <w:p w14:paraId="0A332C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工作经历</w:t>
            </w:r>
          </w:p>
        </w:tc>
      </w:tr>
      <w:tr w14:paraId="7ED8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  <w:vAlign w:val="center"/>
          </w:tcPr>
          <w:p w14:paraId="51586F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  止  时  间</w:t>
            </w:r>
          </w:p>
        </w:tc>
        <w:tc>
          <w:tcPr>
            <w:tcW w:w="2503" w:type="dxa"/>
            <w:vAlign w:val="center"/>
          </w:tcPr>
          <w:p w14:paraId="50496B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      位</w:t>
            </w:r>
          </w:p>
        </w:tc>
        <w:tc>
          <w:tcPr>
            <w:tcW w:w="3345" w:type="dxa"/>
            <w:vAlign w:val="center"/>
          </w:tcPr>
          <w:p w14:paraId="7A1EA7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从 事 何 专 业</w:t>
            </w:r>
          </w:p>
          <w:p w14:paraId="2171A0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  术  工  作</w:t>
            </w:r>
          </w:p>
        </w:tc>
        <w:tc>
          <w:tcPr>
            <w:tcW w:w="1701" w:type="dxa"/>
            <w:vAlign w:val="center"/>
          </w:tcPr>
          <w:p w14:paraId="6C4312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      务</w:t>
            </w:r>
          </w:p>
        </w:tc>
      </w:tr>
      <w:tr w14:paraId="60C0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232" w:type="dxa"/>
            <w:shd w:val="clear" w:color="auto" w:fill="auto"/>
            <w:vAlign w:val="center"/>
          </w:tcPr>
          <w:p w14:paraId="5C375F7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2005年6月—2012年6月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06B6440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海南师范大学美术学院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2442C75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美术专业研究生、本科生教学管理、油画创作、油画理论研究、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42F470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教务管理</w:t>
            </w:r>
          </w:p>
        </w:tc>
      </w:tr>
      <w:tr w14:paraId="44C9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232" w:type="dxa"/>
            <w:shd w:val="clear" w:color="auto" w:fill="auto"/>
            <w:vAlign w:val="center"/>
          </w:tcPr>
          <w:p w14:paraId="13940AA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2012年6月—2015年6月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413F848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海南师范大学美术学院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455A4BD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美术专业研究生、本科生教学管理、油画创作与理论研究、油画、素描、色彩等课程教学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330B85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教务管理、研究生、代课教师</w:t>
            </w:r>
          </w:p>
        </w:tc>
      </w:tr>
      <w:tr w14:paraId="0B3B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232" w:type="dxa"/>
            <w:shd w:val="clear" w:color="auto" w:fill="auto"/>
            <w:vAlign w:val="center"/>
          </w:tcPr>
          <w:p w14:paraId="20DC23A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2015年6月—20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635C2E7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海南师范大学美术学院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666B26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油画创作与理论研究、油画、素描、色彩等课程教学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17AC0F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专任</w:t>
            </w:r>
            <w:r>
              <w:rPr>
                <w:rFonts w:hint="eastAsia"/>
                <w:szCs w:val="21"/>
              </w:rPr>
              <w:t>教师</w:t>
            </w:r>
          </w:p>
        </w:tc>
      </w:tr>
      <w:tr w14:paraId="3358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32" w:type="dxa"/>
            <w:shd w:val="clear" w:color="auto" w:fill="auto"/>
            <w:vAlign w:val="center"/>
          </w:tcPr>
          <w:p w14:paraId="0432C8D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eastAsia="zh-CN"/>
              </w:rPr>
              <w:t>至</w:t>
            </w:r>
            <w:r>
              <w:rPr>
                <w:rFonts w:hint="eastAsia"/>
                <w:szCs w:val="21"/>
              </w:rPr>
              <w:t>今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48D610B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海南师范大学美术学院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4A8F7C4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油画创作与理论研究、油画、素描、色彩等课程教学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C37CC4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专任</w:t>
            </w:r>
            <w:r>
              <w:rPr>
                <w:rFonts w:hint="eastAsia"/>
                <w:szCs w:val="21"/>
              </w:rPr>
              <w:t>教师</w:t>
            </w:r>
            <w:r>
              <w:rPr>
                <w:rFonts w:hint="eastAsia"/>
                <w:szCs w:val="21"/>
                <w:lang w:eastAsia="zh-CN"/>
              </w:rPr>
              <w:t>、系副主任</w:t>
            </w:r>
          </w:p>
        </w:tc>
      </w:tr>
    </w:tbl>
    <w:p w14:paraId="40089D71"/>
    <w:tbl>
      <w:tblPr>
        <w:tblStyle w:val="6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576"/>
        <w:gridCol w:w="1059"/>
        <w:gridCol w:w="926"/>
        <w:gridCol w:w="1559"/>
        <w:gridCol w:w="765"/>
        <w:gridCol w:w="766"/>
        <w:gridCol w:w="879"/>
        <w:gridCol w:w="850"/>
        <w:gridCol w:w="567"/>
        <w:gridCol w:w="1"/>
      </w:tblGrid>
      <w:tr w14:paraId="1502E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65" w:hRule="atLeast"/>
        </w:trPr>
        <w:tc>
          <w:tcPr>
            <w:tcW w:w="978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0F470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基本条件</w:t>
            </w:r>
          </w:p>
        </w:tc>
      </w:tr>
      <w:tr w14:paraId="46E56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482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F19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思想品德鉴定及</w:t>
            </w:r>
          </w:p>
          <w:p w14:paraId="37F4B31B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师德师风表现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30A946">
            <w:pPr>
              <w:ind w:firstLine="48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该教师</w:t>
            </w:r>
            <w:r>
              <w:rPr>
                <w:rFonts w:ascii="宋体" w:hAnsi="宋体"/>
                <w:sz w:val="24"/>
              </w:rPr>
              <w:t>思想积极进步，</w:t>
            </w:r>
            <w:r>
              <w:rPr>
                <w:rFonts w:hint="eastAsia" w:ascii="宋体" w:hAnsi="宋体"/>
                <w:sz w:val="24"/>
              </w:rPr>
              <w:t>政治立场坚定，思想觉悟高。</w:t>
            </w:r>
            <w:r>
              <w:rPr>
                <w:rFonts w:ascii="宋体" w:hAnsi="宋体"/>
                <w:sz w:val="24"/>
              </w:rPr>
              <w:t>工作勤勤恳恳，扎扎实实、脚踏实地地做好一个教师的本职工作</w:t>
            </w:r>
            <w:r>
              <w:rPr>
                <w:rFonts w:hint="eastAsia" w:ascii="宋体" w:hAnsi="宋体"/>
                <w:color w:val="444444"/>
                <w:sz w:val="24"/>
              </w:rPr>
              <w:t>。刻苦</w:t>
            </w:r>
            <w:r>
              <w:rPr>
                <w:rFonts w:ascii="宋体" w:hAnsi="宋体"/>
                <w:sz w:val="24"/>
              </w:rPr>
              <w:t>专研业务知识，不断的提高自己的业务能力</w:t>
            </w:r>
            <w:r>
              <w:rPr>
                <w:rFonts w:hint="eastAsia" w:ascii="宋体" w:hAnsi="宋体"/>
                <w:sz w:val="24"/>
              </w:rPr>
              <w:t>。</w:t>
            </w:r>
            <w:r>
              <w:rPr>
                <w:rFonts w:ascii="宋体" w:hAnsi="宋体"/>
                <w:sz w:val="24"/>
              </w:rPr>
              <w:t>有</w:t>
            </w:r>
            <w:r>
              <w:rPr>
                <w:rFonts w:hint="eastAsia" w:ascii="宋体" w:hAnsi="宋体"/>
                <w:sz w:val="24"/>
              </w:rPr>
              <w:t>较</w:t>
            </w:r>
            <w:r>
              <w:rPr>
                <w:rFonts w:ascii="宋体" w:hAnsi="宋体"/>
                <w:sz w:val="24"/>
              </w:rPr>
              <w:t>强的责任感，</w:t>
            </w:r>
            <w:r>
              <w:rPr>
                <w:rFonts w:hint="eastAsia" w:ascii="宋体" w:hAnsi="宋体"/>
                <w:sz w:val="24"/>
              </w:rPr>
              <w:t>是学生的良师益友。</w:t>
            </w:r>
          </w:p>
          <w:p w14:paraId="57FD0BE8">
            <w:pPr>
              <w:ind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任讲师期间</w:t>
            </w:r>
            <w:r>
              <w:rPr>
                <w:rFonts w:hint="eastAsia" w:ascii="宋体" w:hAnsi="宋体"/>
                <w:sz w:val="24"/>
              </w:rPr>
              <w:t>担任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2015、</w:t>
            </w: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8、2022</w:t>
            </w:r>
            <w:r>
              <w:rPr>
                <w:rFonts w:hint="eastAsia" w:ascii="宋体" w:hAnsi="宋体"/>
                <w:sz w:val="24"/>
              </w:rPr>
              <w:t>级绘画班班主任工作，</w:t>
            </w:r>
            <w:r>
              <w:rPr>
                <w:rFonts w:ascii="宋体" w:hAnsi="宋体"/>
                <w:sz w:val="24"/>
              </w:rPr>
              <w:t>坚持以爱国主义、集体主义、社会主义教育为主线，以行为规范、生活规范、学习规范为重点，积极开展各类主题教育活动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工作</w:t>
            </w:r>
            <w:r>
              <w:rPr>
                <w:rFonts w:hint="eastAsia" w:ascii="宋体" w:hAnsi="宋体"/>
                <w:sz w:val="24"/>
              </w:rPr>
              <w:t>上</w:t>
            </w:r>
            <w:r>
              <w:rPr>
                <w:rFonts w:ascii="宋体" w:hAnsi="宋体"/>
                <w:sz w:val="24"/>
              </w:rPr>
              <w:t>服从安排，认真负责，踏实肯干，讲求实效。凡事积极主动，不怕苦，不怕累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</w:rPr>
              <w:t>班主任工作成绩突出</w:t>
            </w:r>
            <w:r>
              <w:rPr>
                <w:rFonts w:hint="eastAsia" w:ascii="宋体" w:hAnsi="宋体"/>
                <w:sz w:val="24"/>
                <w:lang w:eastAsia="zh-CN"/>
              </w:rPr>
              <w:t>，所担任班主任的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2015、2018级绘画班已有12人考上国内外院校研究生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1F776D83">
            <w:pPr>
              <w:ind w:firstLine="48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教学中对学生耐心细致，关心爱护学生的成长，传师授业解惑。指导学生从更高的视角，提高专业能力和创作能力。在授课的过程中，指导学生规划自己的专业发展目标，以资让学生在学习专业的同时，有更好的发展。</w:t>
            </w:r>
          </w:p>
          <w:p w14:paraId="466C6AA5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1112968">
            <w:pPr>
              <w:ind w:firstLine="1050" w:firstLineChars="50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分党委书记签名（盖章）：                     年   月   日</w:t>
            </w:r>
          </w:p>
        </w:tc>
      </w:tr>
      <w:tr w14:paraId="31CDA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45" w:hRule="atLeast"/>
        </w:trPr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3F13F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w w:val="90"/>
                <w:kern w:val="0"/>
                <w:szCs w:val="21"/>
              </w:rPr>
              <w:t>任现职以来年度考核结论</w:t>
            </w:r>
            <w:r>
              <w:rPr>
                <w:rFonts w:hint="eastAsia" w:ascii="宋体" w:hAnsi="宋体" w:cs="Arial"/>
                <w:w w:val="9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 w:val="20"/>
                <w:szCs w:val="21"/>
              </w:rPr>
              <w:t>高级职称至少填五年）</w:t>
            </w:r>
          </w:p>
        </w:tc>
        <w:tc>
          <w:tcPr>
            <w:tcW w:w="7371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5B0E">
            <w:pPr>
              <w:widowControl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  <w:lang w:val="en-US" w:eastAsia="zh-CN"/>
              </w:rPr>
              <w:t>2017称职，2018称职，2019称职，2020优秀，2021称职，</w:t>
            </w:r>
          </w:p>
          <w:p w14:paraId="012F5D2D">
            <w:pPr>
              <w:widowControl/>
              <w:rPr>
                <w:rFonts w:hint="default" w:ascii="宋体" w:hAnsi="宋体" w:cs="Arial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  <w:lang w:val="en-US" w:eastAsia="zh-CN"/>
              </w:rPr>
              <w:t>2022称职，2023优秀, 2024称职</w:t>
            </w:r>
          </w:p>
        </w:tc>
      </w:tr>
      <w:tr w14:paraId="019B4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8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0A357E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年师德考核结论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F59C">
            <w:pPr>
              <w:jc w:val="left"/>
              <w:rPr>
                <w:rFonts w:hint="default" w:cs="Arial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  <w:lang w:val="en-US" w:eastAsia="zh-CN"/>
              </w:rPr>
              <w:t>2020优秀、2021称职、2022称职、2023优秀、2024称职</w:t>
            </w:r>
          </w:p>
        </w:tc>
      </w:tr>
      <w:tr w14:paraId="5C2BB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94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DCB365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减免工作量的原因及时间段（注明因何减免，原因有在管理岗位工作、休产假、挂职、借调、跟班学习等原因）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FD5EFC"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 w14:paraId="2585F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8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217608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是否存在延迟申报情况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7BA3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  <w:lang w:eastAsia="zh-CN"/>
              </w:rPr>
              <w:t>☑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否</w:t>
            </w:r>
          </w:p>
        </w:tc>
        <w:tc>
          <w:tcPr>
            <w:tcW w:w="6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FE2703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□是，</w:t>
            </w:r>
            <w:r>
              <w:rPr>
                <w:rFonts w:hint="eastAsia" w:ascii="宋体" w:hAnsi="宋体" w:cs="Arial"/>
                <w:kern w:val="0"/>
                <w:szCs w:val="21"/>
              </w:rPr>
              <w:t>因                          延迟     年。</w:t>
            </w:r>
          </w:p>
        </w:tc>
      </w:tr>
      <w:tr w14:paraId="5B0D3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74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0EAD0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担任班主任或辅导员的任职单位及时间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AC21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  <w:lang w:val="en-US" w:eastAsia="zh-CN"/>
              </w:rPr>
              <w:t>2015年9月起至今，每年均担任班主任。</w:t>
            </w:r>
          </w:p>
        </w:tc>
      </w:tr>
      <w:tr w14:paraId="23DC5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2E06A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 w14:paraId="7F81C9B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 w14:paraId="1BAF6CB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 w14:paraId="4C35CEB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任现职以来的教学业绩情况</w:t>
            </w:r>
          </w:p>
        </w:tc>
      </w:tr>
      <w:tr w14:paraId="4E173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C9AF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教学方面条件</w:t>
            </w:r>
          </w:p>
        </w:tc>
        <w:tc>
          <w:tcPr>
            <w:tcW w:w="794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4481B1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instrText xml:space="preserve"> = 1 \* GB3 </w:instrTex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任现职以来，承担课堂教学工作量共计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highlight w:val="none"/>
                <w:u w:val="single"/>
                <w:lang w:val="en-US" w:eastAsia="zh-CN"/>
              </w:rPr>
              <w:t>2210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highlight w:val="none"/>
                <w:u w:val="single"/>
                <w:lang w:val="en-US" w:eastAsia="zh-CN"/>
              </w:rPr>
              <w:t xml:space="preserve">276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学时，其中本科生课堂教学工作量共计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  <w:highlight w:val="none"/>
                <w:u w:val="single"/>
                <w:lang w:val="en-US" w:eastAsia="zh-CN"/>
              </w:rPr>
              <w:t>2210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  <w:highlight w:val="none"/>
                <w:u w:val="single"/>
                <w:lang w:val="en-US" w:eastAsia="zh-CN"/>
              </w:rPr>
              <w:t>276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学时，其中实践类共计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highlight w:val="none"/>
                <w:u w:val="single"/>
                <w:lang w:val="en-US" w:eastAsia="zh-CN"/>
              </w:rPr>
              <w:t>332</w:t>
            </w:r>
            <w:r>
              <w:rPr>
                <w:rFonts w:hint="eastAsia" w:ascii="仿宋_GB2312" w:eastAsia="仿宋_GB2312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highlight w:val="none"/>
                <w:u w:val="single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学时。</w:t>
            </w:r>
          </w:p>
          <w:p w14:paraId="77CBC39D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任现职以来教学评估达到“合格”以上占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  <w:highlight w:val="none"/>
                <w:u w:val="single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 xml:space="preserve">  %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  <w:p w14:paraId="6237BCB2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instrText xml:space="preserve"> = 3 \* GB3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本次晋升专业技术资格的课程评估成绩为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  <w:highlight w:val="none"/>
                <w:u w:val="single"/>
                <w:lang w:val="en-US" w:eastAsia="zh-CN"/>
              </w:rPr>
              <w:t>A</w:t>
            </w:r>
            <w:r>
              <w:rPr>
                <w:rFonts w:hint="eastAsia" w:ascii="仿宋_GB2312" w:eastAsia="仿宋_GB2312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等级。</w:t>
            </w:r>
          </w:p>
          <w:p w14:paraId="2674DF21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instrText xml:space="preserve"> = 4 \* GB3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④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担任毕业实习和论文指导工作（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 xml:space="preserve">6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）届；或担任本科生创新创业活动（   ）项；或担任本科生专业竞赛指导（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 ）项；或担任本科生开展寒暑假社会实践（   ）项。</w:t>
            </w:r>
          </w:p>
        </w:tc>
      </w:tr>
      <w:tr w14:paraId="5236D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DE05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 w14:paraId="662538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任现职以来课程教学工作量业绩表（本科生）</w:t>
            </w:r>
          </w:p>
        </w:tc>
      </w:tr>
      <w:tr w14:paraId="18AD0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241E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19CECD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7D47D9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D75FD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E76A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1DCD0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AFB7F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0635DC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2198C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C417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2017-2018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(二)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CA9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产假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41C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C51B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90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611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174E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EE085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6D493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650E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DC516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2018-2019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A72A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具象油画比较研究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FD98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16绘画油画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F1B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6646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0DF3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D36EF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110A7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3169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52C4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2018-2019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B34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素描基础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4DF5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18绘画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16AA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60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1D30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1590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FA07A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E3ECA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F044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6910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2018-2019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1B20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素描人体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A03C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15绘画油画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FD56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80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A927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830D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AA2D0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16785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B1AB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4385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2018-2019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(二)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437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油画人物（一）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AE98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17绘画油画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74D0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80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E8EA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81FC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FE7CC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25F39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1A87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46960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2018-2019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(二)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1EA0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油画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1244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16美术学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718B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64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13A7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B1D0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E3462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CADAC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F3F8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E3D4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2019-2020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6F9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油画专业素描（三）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3631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17绘画油画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8163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80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AB2E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3067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EA69E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CB3CE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77D069F"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19D6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2019-2020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915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专业素描与速写（一）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9B1E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18绘画油画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994D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80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F866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71A7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6FDFA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8A954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A4C7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7DC4A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2019-2020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D72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素描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A7407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19美术学3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2C2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DA3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8B76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0546E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F95AC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B4B6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70FF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2019-2020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(二)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5E5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油画人物（三）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1F76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17绘画油画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69F1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96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1259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284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2B331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C85D9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3328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7FD4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2019-2020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(二)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C9F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采风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75D47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18绘画油画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4FEC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AA09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4055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BA740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F5924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F9E3AD8"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C71A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2019-2020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(二)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2B06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新写实人物写生与创作研究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9A41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18绘画油画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2D1A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2DCD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911A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94B2D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1EB08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442C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1AA13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-20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21学年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86E7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外出读博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07B3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9FF90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5F5FC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D9EA4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E0944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38C9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FF3A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F08F2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2021-2022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EE67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油画人物组合与创作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5706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19绘画油画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893E3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FB466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2560E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19890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DB43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BE91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BD09AD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2021-2022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8B5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造型手段与思维训练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B64B7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20美术2班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7C4C0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ED444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19DB4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1EBAB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583D4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8E9C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A7072A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2021-2022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408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油画技法解析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622C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19美术3班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E0764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CCFA9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FC6B8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694D5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2A54A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33C4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441405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2021-2022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CD0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油画语言与实践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48750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20美术1班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99FE6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2F14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15ABB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B1845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797DF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0485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5CE57C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2021-2022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692E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插图与绘本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D835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19美术3班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CACA4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B35B0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32B0B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60E9B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11BA0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AAFA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DF1A81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-202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EBFE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色彩风景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C60C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20美术2班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D4C47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E4D9F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59F9C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825DD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C8DBB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58C0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D2F7AA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-202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078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野外写生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00B3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20美术2班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224D3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F7FAA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E00A1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1D5F6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8806A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D60E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5F7C7D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-202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C9E7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油画直接画法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FB74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2020油画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564C8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A2DC9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0D4B2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88A65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42641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4B46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6224F8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-202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753C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插图与绘本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7CB26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2020美术3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464F0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FC5BD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2139B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6FE29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CB66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A4DC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F80835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-202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E74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油画技法解析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4A87A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2020美术3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532A9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4B5C3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F6DC4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89756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111B5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4C5D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A5B542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2023-2024（一）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581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油画基础语言实践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EB827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2022绘画1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6FB19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96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64265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D8567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84222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3C7FD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6FA5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325F31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2023-2024（一）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9AB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野外写生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2247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2021美术3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52711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CFDF7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8271D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8A148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09B9E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9AB0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FAA234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2023-2024（一）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D03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色彩风景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E0C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2021美术3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63FD3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9C993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2DDC0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FF6DE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58F3E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BEFB6D6"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6E8A19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2023-2024（二）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6E3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油画基础语言实践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D933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2023绘画1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DDC58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2D510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3EEF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63442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50C9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5187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5D0168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2023-2024（二）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B14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油画全身像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23D00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2022油画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77FB6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84ADA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45FD1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2CDCA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88FE9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EE4D529"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33F724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2024-2025（一）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2FA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油画人物组合与创作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CBAD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54930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1C513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543B2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BEC32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E6B59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41F6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38471E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2024-2025（一）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B180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油画直接画法实践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9B50C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1721A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58115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02E84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66A30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27338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18AA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339315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2024-2025（二）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D68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油画直接画法实践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0C6E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1EAEB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3AA2E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9886D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B8595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D2C06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456A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280E6A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2024-2025（二）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310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中西绘画比较与实践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D968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全校通识课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92EAA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01118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71CBB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022F7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7CB83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57AF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F2680C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2025-2026（一）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AC1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油画肖像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31EB6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9EC6B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1B84A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6969E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2DB66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338F2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BCDC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712D1A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2025-2026（一）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AD5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油画风景二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A124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DCF2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D487A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8E404">
            <w:pPr>
              <w:spacing w:line="5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00CAC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4E1F1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0C69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F94B4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ED41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B2F53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7FAEB"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1878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20F4D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B4436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32E72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E54E1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4ADE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C529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任现职以来课程教学工作量业绩表（研究生）</w:t>
            </w:r>
          </w:p>
        </w:tc>
      </w:tr>
      <w:tr w14:paraId="30D34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D985E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D89952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CE01D7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486CE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28F7C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18629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C4FFB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446C46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4247E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8D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B098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EE91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76A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F2A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FEC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720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D0CE9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42AA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5F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小计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022C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D74D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719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0D6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739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159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426E5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2345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93A1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任现职以来实践类教学工作量业绩表</w:t>
            </w:r>
          </w:p>
        </w:tc>
      </w:tr>
      <w:tr w14:paraId="608FF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226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C3BB3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4169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C35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实践教学时数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A66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CB1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22F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D6C3C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367D9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7175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2018-2019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(二)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AF0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毕业论文与毕业创作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0DECA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15绘画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E3339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9DD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C88A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2A8AD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A0880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DFF2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2E329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2019-2020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AB3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专业实习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C928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16绘画油画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8950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2CBE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0AF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D0D41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D5231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63BC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B75A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2021-2022（二）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B16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毕业论文与毕业创作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008D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18美术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9EC1E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0D27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96DA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8AB0A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C03BE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670F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B7369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5147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专业实习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CB959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2019绘画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2E9A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30EBC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06A56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424D9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4C1BD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F021C15"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55E36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2022-2023（二）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83E9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毕业论文与毕业创作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E1EA6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19美术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F9587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0939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270A6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C333A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0963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2967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196FF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2023-2024（二）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D44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毕业论文与毕业创作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1182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20绘画油画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CD9AC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40EA0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A189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87984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B0C9B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063F027"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88BA4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2025-2026（一）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ABD9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专业实习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2710C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2022绘画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A2ADE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BFF0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F7FCC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98E7C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7559E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088F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4C65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小计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8F2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0F8E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19E9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87D7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D2C36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C99C9">
            <w:pPr>
              <w:spacing w:line="24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108F7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F404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2C9E0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指导学生实习、论文、实践情况</w:t>
            </w:r>
          </w:p>
        </w:tc>
      </w:tr>
      <w:tr w14:paraId="1E4B1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6B8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0BC6F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2900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1.2018、2021、2022年，指导2015、2016、2019、22级绘画油画班毕业论文、毕业创作。</w:t>
            </w:r>
          </w:p>
          <w:p w14:paraId="7D673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2.2019、2022、2025年，指导2016、2019、2022级绘画油画班毕业实习。</w:t>
            </w:r>
          </w:p>
          <w:p w14:paraId="4ABF5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3.2019、2020、2021、2022、2024、2025年，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指导学生参加学科竞赛12次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</w:t>
            </w:r>
          </w:p>
          <w:p w14:paraId="7901E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39" w:leftChars="114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其中：获海南省教育厅主办的美术相关比赛一等奖4次，二等奖1次，三等奖1次，优秀奖1次。所指导学术参加海南省文联主办的美术作品展入选1次，省美协入选4次，文体厅入选1次。</w:t>
            </w:r>
          </w:p>
          <w:p w14:paraId="454AB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3A8D3E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D97EA4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</w:tbl>
    <w:p w14:paraId="11F82EA3">
      <w:r>
        <w:br w:type="page"/>
      </w:r>
    </w:p>
    <w:tbl>
      <w:tblPr>
        <w:tblStyle w:val="6"/>
        <w:tblW w:w="9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0"/>
        <w:gridCol w:w="1351"/>
        <w:gridCol w:w="660"/>
        <w:gridCol w:w="741"/>
        <w:gridCol w:w="741"/>
        <w:gridCol w:w="660"/>
        <w:gridCol w:w="660"/>
        <w:gridCol w:w="427"/>
        <w:gridCol w:w="699"/>
        <w:gridCol w:w="709"/>
        <w:gridCol w:w="709"/>
        <w:gridCol w:w="776"/>
      </w:tblGrid>
      <w:tr w14:paraId="0A216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B356EA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 w14:paraId="3D7DF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71E52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69A89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</w:t>
            </w:r>
          </w:p>
          <w:p w14:paraId="515A85C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223B7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526C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31BB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9D2B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DF63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5D07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BAE4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6BC83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971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0E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1DF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A4CDA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3DC70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B8A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364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637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10E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1D7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3EE34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DED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F4E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5FC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726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4B209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6F438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17954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98A37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AD1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621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519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1E7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CDA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0CBBE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D2396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8B48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0AA7782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成果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17AA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4573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95FC2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DD341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E008A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F5ADC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C699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FDF9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BB0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2C79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570C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3CF3E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8DB20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654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904FA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8E99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E18F4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C2C9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E4BB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7989A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57B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CE88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1E2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5C4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CBC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3C0D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A1CAC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E73D3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一流</w:t>
            </w:r>
          </w:p>
          <w:p w14:paraId="72C1CBE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课程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BD27D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45FB7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51E35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ED1EB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82F6F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22C9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7DC6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1890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01C0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3ACE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0FBC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227AA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94210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8AB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ADEF1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BAB32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C0340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666A0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F1E56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A215D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9BF8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E171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016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346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827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DDF1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3C8DC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E951F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255A645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名师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6D8AB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CB4F2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8F07B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8EFC6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E476B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612DA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B135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BC84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513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F813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94E2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38919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2A085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42D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FC5AB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95BD8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CF18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47066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63B40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12C7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33FE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A3F0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D3D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2BC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EC0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5D4E1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F1CBB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01AC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教材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B474E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含马工程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C6E5E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9D321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CE595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B92E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FA432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A530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A499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C27B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1002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6080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52FAB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50D02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746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C348A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4892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C8DB9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AD364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20748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F56AF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C7EA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C677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2A4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591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701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11A83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F0C8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F38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CFC04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“百佳”</w:t>
            </w:r>
          </w:p>
          <w:p w14:paraId="6FC6E72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9FB90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551E3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B3A38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61381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8B682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3509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AF1A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C75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73E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37A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7FCB9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5E71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FD2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EA35B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其他</w:t>
            </w:r>
          </w:p>
          <w:p w14:paraId="53EA439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9CE81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33F35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940AF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A2A77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2EE4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0B6C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E4EB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6D7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B1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0E2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50279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54A40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35F1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课堂</w:t>
            </w:r>
          </w:p>
          <w:p w14:paraId="763D5E2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F6BA4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教育部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64363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915EE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1F7FB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7C85E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FE09E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41BE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E989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3C2F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7903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C0E5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578C9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7B938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B63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338AD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教育厅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390F4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F2697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E0D7A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062B5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FA50F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0C83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E2CF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6E3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BD6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FED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855C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3016B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15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AEBC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295CE82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研究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D8709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重大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4F1C2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5CE53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ACF36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F0CFD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D528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94A5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10EF0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1000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5FC66">
            <w:pPr>
              <w:widowControl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1100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809C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68F4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09887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EEB1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16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ECC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E6C58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重点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26179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7A9C6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03CA7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FA4F3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02F32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0EA2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25FC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698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341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014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73D6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DB1D6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5B0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768C9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一般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7CFF7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94553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DD01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0F88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8F51A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2477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662B2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082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8EF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F8C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7D7B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BA62F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18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6A7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D825A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海南省高等教育学会优秀教研论文奖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0F183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9CD23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BE483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F50AA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150DF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5769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03EA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EB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E7D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542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3DCFC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46212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19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5CA9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37CCEAE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作品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C44AB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全国A类作品奖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57525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42875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4E1D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5498A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A1D6D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98A2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ACF0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561C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6AE5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CA6A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776B8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0750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A8F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64285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全国B类作品奖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A953B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C53A5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7B00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EBD0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72423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B973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ACD2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2D5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0BE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EB8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4DD5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02668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7C4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7EF0B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6BD09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5847F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508AB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1E7A2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F9C96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B6B9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DEAB8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DE0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53F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84C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</w:tbl>
    <w:p w14:paraId="003A8C50">
      <w:pPr>
        <w:rPr>
          <w:rFonts w:hint="eastAsia" w:asciiTheme="minorEastAsia" w:hAnsiTheme="minorEastAsia" w:eastAsiaTheme="minorEastAsia" w:cstheme="minorEastAsia"/>
        </w:rPr>
      </w:pPr>
    </w:p>
    <w:p w14:paraId="2DB6ABEE">
      <w:pPr>
        <w:rPr>
          <w:rFonts w:ascii="宋体" w:hAnsi="宋体" w:eastAsia="宋体" w:cs="宋体"/>
          <w:kern w:val="0"/>
          <w:sz w:val="24"/>
          <w:szCs w:val="24"/>
        </w:rPr>
      </w:pPr>
    </w:p>
    <w:p w14:paraId="0EF0A8AE">
      <w:pPr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6"/>
        <w:tblW w:w="97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96"/>
        <w:gridCol w:w="1382"/>
        <w:gridCol w:w="675"/>
        <w:gridCol w:w="758"/>
        <w:gridCol w:w="758"/>
        <w:gridCol w:w="67"/>
        <w:gridCol w:w="608"/>
        <w:gridCol w:w="675"/>
        <w:gridCol w:w="437"/>
        <w:gridCol w:w="715"/>
        <w:gridCol w:w="725"/>
        <w:gridCol w:w="725"/>
        <w:gridCol w:w="794"/>
      </w:tblGrid>
      <w:tr w14:paraId="5DB79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9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D33561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 w14:paraId="1B326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E5285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7C9B3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</w:t>
            </w:r>
          </w:p>
          <w:p w14:paraId="20E33FB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18B8A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573A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FC81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1DD0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E5A0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1396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627D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7EFC8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EF8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D6F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6E9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03934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1899E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B6A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36C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B18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553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45F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4261C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5D2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4C1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AE1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BB7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6A26B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341D3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B7778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53F3A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D36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3AC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28B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CF7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915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7DFBE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684C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D9671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教学指导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655C4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全国A类</w:t>
            </w:r>
          </w:p>
          <w:p w14:paraId="430250C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53746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03AA9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90122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56203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B14C6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CFB5D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3F38B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5B6BB">
            <w:pPr>
              <w:widowControl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96D4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712E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12B54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DA4E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765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D8780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全国B类</w:t>
            </w:r>
          </w:p>
          <w:p w14:paraId="66C18B2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22DD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D30F7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29BA5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DB975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17E4B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FF36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47A5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EA8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18D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9E46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2621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EF69B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664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34A08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全国C类</w:t>
            </w:r>
          </w:p>
          <w:p w14:paraId="29D93B5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96F3F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E7E8A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AAC41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79D7F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F60AB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CB7A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3187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12F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0C8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DDE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E7AF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5ABAE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91D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9E586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省级</w:t>
            </w:r>
          </w:p>
          <w:p w14:paraId="7A1EFDD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4CB46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F01B5D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60B78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57ED6D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46688D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64A2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2CF03">
            <w:pPr>
              <w:widowControl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E51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ABB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FB3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DF7E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59BF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04DE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教学案例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B81250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B549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160分/个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5EEB3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0EF9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FFF9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77934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2BB64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0106C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BCF8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BC0B5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优秀论文指导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8CC7E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博士</w:t>
            </w:r>
          </w:p>
          <w:p w14:paraId="67942F7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AA30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E43E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AC3D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A6B4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6848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83EA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0D20C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D656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9A9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DE8AC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硕士</w:t>
            </w:r>
          </w:p>
          <w:p w14:paraId="36087A4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0089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67B2D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BDFD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1D2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9EA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3395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F485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CCBF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E86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97397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博士省级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0F57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FED8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676D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728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056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56B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C039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80B4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5DA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0211D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硕士省级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C7FD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F93C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C38C7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0FE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3EB5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B5F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D49A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6D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初始教学总分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B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1340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E2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AA39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8D09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A3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师德师风考核加分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45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A1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EB9B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E964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E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B1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最后教学总分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E2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1540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D1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D3EC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</w:tbl>
    <w:p w14:paraId="4D6B8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1.为鼓励协同创新、团队创新，凡是我校多名教师合作的教学成果、一流课程、教材、教学作品和教学案例奖励，两名教师合作的奖励分别按相应分值的70%、30%计算，三名教师合作的奖励分别按相应分值的65%、25%、10%计算，四名教师合作的奖励分别按相应分值的65%、20%、10%、5%计算，五名及以上教师合作的奖励，前四名分别按相应分值的60%、20%、10%、5%计算，其余名次按相应分值的5%平均计算。</w:t>
      </w:r>
    </w:p>
    <w:p w14:paraId="7CF38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2.当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课堂教学+教学研究+教学成果三项分值之和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超过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教育教学能力业绩量化总分值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的50%时，只将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课堂教学+教学研究+教学成果三项分值之和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按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初始教育教学能力业绩量化总分值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的50%计入个人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最终教育教学能力业绩量化总分值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（只折算一次），超过部分不计入分值。</w:t>
      </w:r>
    </w:p>
    <w:p w14:paraId="4266868E">
      <w:pPr>
        <w:spacing w:line="360" w:lineRule="exact"/>
        <w:rPr>
          <w:rFonts w:ascii="宋体" w:hAnsi="宋体" w:eastAsia="宋体" w:cs="宋体"/>
          <w:kern w:val="0"/>
          <w:sz w:val="24"/>
          <w:szCs w:val="24"/>
        </w:rPr>
      </w:pPr>
    </w:p>
    <w:p w14:paraId="2E371112">
      <w:pPr>
        <w:spacing w:line="360" w:lineRule="exact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25A5CCFF"/>
    <w:p w14:paraId="1938FAE5">
      <w:pPr>
        <w:widowControl/>
        <w:jc w:val="left"/>
      </w:pPr>
      <w:r>
        <w:br w:type="page"/>
      </w:r>
    </w:p>
    <w:p w14:paraId="15116399">
      <w:pPr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任现职以来教育教学能力业绩情况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709"/>
        <w:gridCol w:w="1418"/>
        <w:gridCol w:w="1417"/>
        <w:gridCol w:w="1134"/>
        <w:gridCol w:w="532"/>
      </w:tblGrid>
      <w:tr w14:paraId="1AD9BC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2417A1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一、教学成果奖</w:t>
            </w:r>
          </w:p>
        </w:tc>
      </w:tr>
      <w:tr w14:paraId="5BFA7B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BC4A72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296E834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获奖教学成果名称</w:t>
            </w:r>
          </w:p>
        </w:tc>
        <w:tc>
          <w:tcPr>
            <w:tcW w:w="708" w:type="dxa"/>
            <w:vAlign w:val="center"/>
          </w:tcPr>
          <w:p w14:paraId="79B02D0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9DCEAD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709" w:type="dxa"/>
            <w:vAlign w:val="center"/>
          </w:tcPr>
          <w:p w14:paraId="166EBEC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A24317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8" w:type="dxa"/>
            <w:vAlign w:val="center"/>
          </w:tcPr>
          <w:p w14:paraId="6A2A09B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5C80EB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61D19FB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0F56716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23A742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D3C55E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67FDCA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1DB8B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D111F78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75DF04D9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</w:tcPr>
          <w:p w14:paraId="7A8C4691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14:paraId="34BAEE06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2B94B4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 w14:paraId="2A78A4B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F7E97D5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536319F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52AB35D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13"/>
        <w:gridCol w:w="2173"/>
        <w:gridCol w:w="1857"/>
        <w:gridCol w:w="1634"/>
        <w:gridCol w:w="928"/>
        <w:gridCol w:w="532"/>
      </w:tblGrid>
      <w:tr w14:paraId="71360D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3B7F7B17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二、一流课程奖</w:t>
            </w:r>
          </w:p>
        </w:tc>
      </w:tr>
      <w:tr w14:paraId="7F43A0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817" w:type="dxa"/>
            <w:vAlign w:val="center"/>
          </w:tcPr>
          <w:p w14:paraId="7A5DA08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1913" w:type="dxa"/>
            <w:vAlign w:val="center"/>
          </w:tcPr>
          <w:p w14:paraId="2A36D24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获奖课程名称</w:t>
            </w:r>
          </w:p>
        </w:tc>
        <w:tc>
          <w:tcPr>
            <w:tcW w:w="2173" w:type="dxa"/>
            <w:vAlign w:val="center"/>
          </w:tcPr>
          <w:p w14:paraId="6166002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1857" w:type="dxa"/>
            <w:vAlign w:val="center"/>
          </w:tcPr>
          <w:p w14:paraId="434BABB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71C208E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634" w:type="dxa"/>
            <w:tcBorders>
              <w:right w:val="single" w:color="auto" w:sz="4" w:space="0"/>
            </w:tcBorders>
            <w:vAlign w:val="center"/>
          </w:tcPr>
          <w:p w14:paraId="0140334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99EB5A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28" w:type="dxa"/>
            <w:tcBorders>
              <w:right w:val="single" w:color="auto" w:sz="4" w:space="0"/>
            </w:tcBorders>
            <w:vAlign w:val="center"/>
          </w:tcPr>
          <w:p w14:paraId="15F3FD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AC42C4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81EDDF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1AC77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 w14:paraId="5707038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19F27F7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55BCAA1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EB9F71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634" w:type="dxa"/>
            <w:tcBorders>
              <w:right w:val="single" w:color="auto" w:sz="4" w:space="0"/>
            </w:tcBorders>
            <w:vAlign w:val="center"/>
          </w:tcPr>
          <w:p w14:paraId="1B9FBF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28" w:type="dxa"/>
            <w:tcBorders>
              <w:right w:val="single" w:color="auto" w:sz="4" w:space="0"/>
            </w:tcBorders>
            <w:vAlign w:val="center"/>
          </w:tcPr>
          <w:p w14:paraId="32FD6CE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3AD9B0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10DEE275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712"/>
        <w:gridCol w:w="1710"/>
        <w:gridCol w:w="2678"/>
        <w:gridCol w:w="1191"/>
        <w:gridCol w:w="746"/>
      </w:tblGrid>
      <w:tr w14:paraId="3A19AE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 w14:paraId="4891A969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三、教学名师</w:t>
            </w:r>
          </w:p>
        </w:tc>
      </w:tr>
      <w:tr w14:paraId="7AFCBA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 w14:paraId="35887DE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2712" w:type="dxa"/>
            <w:vAlign w:val="center"/>
          </w:tcPr>
          <w:p w14:paraId="538EEE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获奖名称</w:t>
            </w:r>
          </w:p>
        </w:tc>
        <w:tc>
          <w:tcPr>
            <w:tcW w:w="1710" w:type="dxa"/>
            <w:vAlign w:val="center"/>
          </w:tcPr>
          <w:p w14:paraId="21B69BB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2678" w:type="dxa"/>
            <w:tcBorders>
              <w:right w:val="single" w:color="auto" w:sz="4" w:space="0"/>
            </w:tcBorders>
            <w:vAlign w:val="center"/>
          </w:tcPr>
          <w:p w14:paraId="4176A13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颁奖机构（盖章单位）</w:t>
            </w:r>
          </w:p>
        </w:tc>
        <w:tc>
          <w:tcPr>
            <w:tcW w:w="1191" w:type="dxa"/>
            <w:tcBorders>
              <w:right w:val="single" w:color="auto" w:sz="4" w:space="0"/>
            </w:tcBorders>
            <w:vAlign w:val="center"/>
          </w:tcPr>
          <w:p w14:paraId="6092E1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获奖时间</w:t>
            </w:r>
          </w:p>
        </w:tc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346260A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2577B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 w14:paraId="773B2CF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712" w:type="dxa"/>
            <w:vAlign w:val="center"/>
          </w:tcPr>
          <w:p w14:paraId="5A71383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478D769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678" w:type="dxa"/>
            <w:tcBorders>
              <w:right w:val="single" w:color="auto" w:sz="4" w:space="0"/>
            </w:tcBorders>
            <w:vAlign w:val="center"/>
          </w:tcPr>
          <w:p w14:paraId="577643B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91" w:type="dxa"/>
            <w:tcBorders>
              <w:right w:val="single" w:color="auto" w:sz="4" w:space="0"/>
            </w:tcBorders>
            <w:vAlign w:val="center"/>
          </w:tcPr>
          <w:p w14:paraId="4BACDE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243E288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2FFA058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1559"/>
        <w:gridCol w:w="1417"/>
        <w:gridCol w:w="1418"/>
        <w:gridCol w:w="992"/>
        <w:gridCol w:w="532"/>
      </w:tblGrid>
      <w:tr w14:paraId="21F5CE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575CFAF3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四、教材奖</w:t>
            </w:r>
          </w:p>
        </w:tc>
      </w:tr>
      <w:tr w14:paraId="39C135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5F5503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13678C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获奖教材名称</w:t>
            </w:r>
          </w:p>
        </w:tc>
        <w:tc>
          <w:tcPr>
            <w:tcW w:w="1559" w:type="dxa"/>
            <w:vAlign w:val="center"/>
          </w:tcPr>
          <w:p w14:paraId="4D6036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1417" w:type="dxa"/>
            <w:vAlign w:val="center"/>
          </w:tcPr>
          <w:p w14:paraId="030B97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3A554E8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C7C397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6BB96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941A28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0A224A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16261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34BB3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0FF49A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8C0C4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E3EE84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0A1A5C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54B490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CEA8FB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F2B153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39717756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343106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5CC33DC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五、课程教学奖</w:t>
            </w:r>
          </w:p>
        </w:tc>
      </w:tr>
      <w:tr w14:paraId="4D72E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7" w:type="dxa"/>
            <w:vAlign w:val="center"/>
          </w:tcPr>
          <w:p w14:paraId="3E7BE6B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7F614B1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课程教学获奖名称</w:t>
            </w:r>
          </w:p>
        </w:tc>
        <w:tc>
          <w:tcPr>
            <w:tcW w:w="708" w:type="dxa"/>
            <w:vAlign w:val="center"/>
          </w:tcPr>
          <w:p w14:paraId="1EA8FB5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9D0451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62C13C2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F827BB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775434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CC254F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008DF36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E4C605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DD40C7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BCD5D5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6183A4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3CC4C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BDC4E5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3AA2A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A5F29E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5D4CD6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BE28C7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4C4DECA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CE98DF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1A3B50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E63B4A8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3533"/>
        <w:gridCol w:w="743"/>
        <w:gridCol w:w="638"/>
        <w:gridCol w:w="1356"/>
        <w:gridCol w:w="1560"/>
        <w:gridCol w:w="824"/>
        <w:gridCol w:w="636"/>
      </w:tblGrid>
      <w:tr w14:paraId="1CB624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7FCE8105">
            <w:pPr>
              <w:jc w:val="center"/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六、教学研究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  <w:lang w:val="en-US" w:eastAsia="zh-CN"/>
              </w:rPr>
              <w:t>教研项目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  <w:lang w:eastAsia="zh-CN"/>
              </w:rPr>
              <w:t>）</w:t>
            </w:r>
          </w:p>
        </w:tc>
      </w:tr>
      <w:tr w14:paraId="5C4FFC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 w14:paraId="1B25D6C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533" w:type="dxa"/>
            <w:vAlign w:val="center"/>
          </w:tcPr>
          <w:p w14:paraId="03A7534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教学研究成果名称</w:t>
            </w:r>
          </w:p>
        </w:tc>
        <w:tc>
          <w:tcPr>
            <w:tcW w:w="743" w:type="dxa"/>
            <w:vAlign w:val="center"/>
          </w:tcPr>
          <w:p w14:paraId="1A356A3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AD8C97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638" w:type="dxa"/>
            <w:vAlign w:val="center"/>
          </w:tcPr>
          <w:p w14:paraId="71F6D1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B76B9B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356" w:type="dxa"/>
            <w:vAlign w:val="center"/>
          </w:tcPr>
          <w:p w14:paraId="5093C67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2EB56C7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26997B4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2EBFE7B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824" w:type="dxa"/>
            <w:tcBorders>
              <w:right w:val="single" w:color="auto" w:sz="4" w:space="0"/>
            </w:tcBorders>
            <w:vAlign w:val="center"/>
          </w:tcPr>
          <w:p w14:paraId="183B5C4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8345D1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636" w:type="dxa"/>
            <w:tcBorders>
              <w:left w:val="single" w:color="auto" w:sz="4" w:space="0"/>
            </w:tcBorders>
            <w:vAlign w:val="center"/>
          </w:tcPr>
          <w:p w14:paraId="4A2B3F9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243E6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shd w:val="clear" w:color="auto" w:fill="auto"/>
            <w:vAlign w:val="center"/>
          </w:tcPr>
          <w:p w14:paraId="52ECF08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  <w:p w14:paraId="307DD866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14:paraId="4B8F8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《新一代人工智能技术在油画混合式教学模式中应用实践研究》（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项目编号：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230800915301600）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，已结项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2C9C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both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省部级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2B34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省部级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5E86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主持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11D9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教育部产学合作项目</w:t>
            </w:r>
          </w:p>
        </w:tc>
        <w:tc>
          <w:tcPr>
            <w:tcW w:w="82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731A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2023.8</w:t>
            </w:r>
          </w:p>
        </w:tc>
        <w:tc>
          <w:tcPr>
            <w:tcW w:w="6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B44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1000</w:t>
            </w:r>
          </w:p>
        </w:tc>
      </w:tr>
      <w:tr w14:paraId="2B7F43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shd w:val="clear" w:color="auto" w:fill="auto"/>
            <w:vAlign w:val="center"/>
          </w:tcPr>
          <w:p w14:paraId="015C3A0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4F0C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《海南自贸港建设视域下的中西美术比较课程实践研究》（项目编号：Hnjg2024-58）在研。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8C31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7453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1639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主持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8D4A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海南省高等学校教育教学改革研究项目</w:t>
            </w:r>
          </w:p>
        </w:tc>
        <w:tc>
          <w:tcPr>
            <w:tcW w:w="82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99D4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2024.1</w:t>
            </w:r>
          </w:p>
        </w:tc>
        <w:tc>
          <w:tcPr>
            <w:tcW w:w="6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4031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100</w:t>
            </w:r>
          </w:p>
        </w:tc>
      </w:tr>
      <w:tr w14:paraId="054F2C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shd w:val="clear" w:color="auto" w:fill="auto"/>
            <w:vAlign w:val="center"/>
          </w:tcPr>
          <w:p w14:paraId="399A5B8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5090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《比较美术视域下的油画课程改革研究》（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项目编号hsjg-2020-28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已结项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4ECA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校级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1009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校级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E889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主持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E00D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海南师范大学</w:t>
            </w:r>
          </w:p>
        </w:tc>
        <w:tc>
          <w:tcPr>
            <w:tcW w:w="82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886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2021.1</w:t>
            </w:r>
          </w:p>
        </w:tc>
        <w:tc>
          <w:tcPr>
            <w:tcW w:w="6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FC8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</w:tbl>
    <w:p w14:paraId="605BC952">
      <w:pPr>
        <w:rPr>
          <w:rFonts w:cs="宋体" w:asciiTheme="minorEastAsia" w:hAnsiTheme="minorEastAsia"/>
          <w:kern w:val="0"/>
          <w:szCs w:val="21"/>
        </w:rPr>
      </w:pPr>
    </w:p>
    <w:p w14:paraId="4918078D">
      <w:pPr>
        <w:rPr>
          <w:rFonts w:cs="宋体" w:asciiTheme="minorEastAsia" w:hAnsiTheme="minorEastAsia"/>
          <w:kern w:val="0"/>
          <w:szCs w:val="21"/>
        </w:rPr>
      </w:pPr>
    </w:p>
    <w:p w14:paraId="5F191B02">
      <w:pPr>
        <w:rPr>
          <w:rFonts w:cs="宋体" w:asciiTheme="minorEastAsia" w:hAnsiTheme="minorEastAsia"/>
          <w:kern w:val="0"/>
          <w:szCs w:val="21"/>
        </w:rPr>
      </w:pPr>
    </w:p>
    <w:p w14:paraId="4EA7B69D">
      <w:pPr>
        <w:rPr>
          <w:rFonts w:cs="宋体" w:asciiTheme="minorEastAsia" w:hAnsiTheme="minorEastAsia"/>
          <w:kern w:val="0"/>
          <w:szCs w:val="21"/>
        </w:rPr>
      </w:pPr>
    </w:p>
    <w:p w14:paraId="035CE98F">
      <w:pPr>
        <w:rPr>
          <w:rFonts w:cs="宋体" w:asciiTheme="minorEastAsia" w:hAnsiTheme="minorEastAsia"/>
          <w:kern w:val="0"/>
          <w:szCs w:val="21"/>
        </w:rPr>
      </w:pPr>
    </w:p>
    <w:p w14:paraId="31150BF4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204"/>
        <w:gridCol w:w="708"/>
        <w:gridCol w:w="995"/>
        <w:gridCol w:w="1273"/>
        <w:gridCol w:w="1369"/>
        <w:gridCol w:w="1041"/>
        <w:gridCol w:w="532"/>
      </w:tblGrid>
      <w:tr w14:paraId="343431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  <w:vAlign w:val="center"/>
          </w:tcPr>
          <w:p w14:paraId="40AECE9E">
            <w:pPr>
              <w:numPr>
                <w:ilvl w:val="0"/>
                <w:numId w:val="1"/>
              </w:numPr>
              <w:jc w:val="center"/>
              <w:rPr>
                <w:rFonts w:hint="eastAsia"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教学作品奖</w:t>
            </w:r>
          </w:p>
          <w:p w14:paraId="36FCA87D">
            <w:pPr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/>
                <w:b/>
                <w:kern w:val="0"/>
                <w:szCs w:val="21"/>
              </w:rPr>
            </w:pPr>
          </w:p>
        </w:tc>
      </w:tr>
      <w:tr w14:paraId="2532FA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center"/>
          </w:tcPr>
          <w:p w14:paraId="3EDC882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204" w:type="dxa"/>
            <w:vAlign w:val="center"/>
          </w:tcPr>
          <w:p w14:paraId="7FDB143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获奖作品名称</w:t>
            </w:r>
          </w:p>
        </w:tc>
        <w:tc>
          <w:tcPr>
            <w:tcW w:w="708" w:type="dxa"/>
            <w:vAlign w:val="center"/>
          </w:tcPr>
          <w:p w14:paraId="313EFAC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12346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995" w:type="dxa"/>
            <w:vAlign w:val="center"/>
          </w:tcPr>
          <w:p w14:paraId="75B8463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EE6078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273" w:type="dxa"/>
            <w:vAlign w:val="center"/>
          </w:tcPr>
          <w:p w14:paraId="378A14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DB0EED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369" w:type="dxa"/>
            <w:tcBorders>
              <w:right w:val="single" w:color="auto" w:sz="4" w:space="0"/>
            </w:tcBorders>
            <w:vAlign w:val="center"/>
          </w:tcPr>
          <w:p w14:paraId="0001782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757B172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041" w:type="dxa"/>
            <w:tcBorders>
              <w:right w:val="single" w:color="auto" w:sz="4" w:space="0"/>
            </w:tcBorders>
            <w:vAlign w:val="center"/>
          </w:tcPr>
          <w:p w14:paraId="281E0CE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934CC4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F1B617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209C33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32" w:type="dxa"/>
            <w:shd w:val="clear" w:color="auto" w:fill="auto"/>
            <w:vAlign w:val="center"/>
          </w:tcPr>
          <w:p w14:paraId="4DFBD7D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B2F20B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7D3CAB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作品《</w:t>
            </w:r>
            <w:r>
              <w:rPr>
                <w:rFonts w:hint="eastAsia"/>
                <w:lang w:val="en-US" w:eastAsia="zh-CN"/>
              </w:rPr>
              <w:t>青山驿路</w:t>
            </w:r>
            <w:r>
              <w:rPr>
                <w:rFonts w:hint="eastAsia"/>
              </w:rPr>
              <w:t>》获</w:t>
            </w:r>
            <w:r>
              <w:rPr>
                <w:rFonts w:hint="eastAsia"/>
                <w:lang w:val="en-US" w:eastAsia="zh-CN"/>
              </w:rPr>
              <w:t>第三届</w:t>
            </w:r>
            <w:r>
              <w:rPr>
                <w:rFonts w:hint="eastAsia"/>
              </w:rPr>
              <w:t>海南省教育系统</w:t>
            </w:r>
            <w:r>
              <w:rPr>
                <w:rFonts w:hint="eastAsia"/>
                <w:lang w:eastAsia="zh-CN"/>
              </w:rPr>
              <w:t>教职工作品</w:t>
            </w:r>
            <w:r>
              <w:rPr>
                <w:rFonts w:hint="eastAsia"/>
              </w:rPr>
              <w:t>美术</w:t>
            </w:r>
            <w:r>
              <w:rPr>
                <w:rFonts w:hint="eastAsia"/>
                <w:lang w:eastAsia="zh-CN"/>
              </w:rPr>
              <w:t>大赛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F668A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05D3AA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等奖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004F0C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唯一</w:t>
            </w:r>
          </w:p>
        </w:tc>
        <w:tc>
          <w:tcPr>
            <w:tcW w:w="136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EAF47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海南省教育厅</w:t>
            </w:r>
          </w:p>
        </w:tc>
        <w:tc>
          <w:tcPr>
            <w:tcW w:w="104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F887655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5.10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B2DBD1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40</w:t>
            </w:r>
          </w:p>
        </w:tc>
      </w:tr>
      <w:tr w14:paraId="51E049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shd w:val="clear" w:color="auto" w:fill="auto"/>
            <w:vAlign w:val="center"/>
          </w:tcPr>
          <w:p w14:paraId="39103F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DDD22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12262D99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作品《</w:t>
            </w:r>
            <w:r>
              <w:rPr>
                <w:rFonts w:hint="eastAsia"/>
                <w:lang w:eastAsia="zh-CN"/>
              </w:rPr>
              <w:t>自贸港的春色</w:t>
            </w:r>
            <w:r>
              <w:rPr>
                <w:rFonts w:hint="eastAsia"/>
              </w:rPr>
              <w:t>》获</w:t>
            </w:r>
            <w:r>
              <w:rPr>
                <w:rFonts w:hint="eastAsia"/>
                <w:lang w:eastAsia="zh-CN"/>
              </w:rPr>
              <w:t>首届</w:t>
            </w:r>
            <w:r>
              <w:rPr>
                <w:rFonts w:hint="eastAsia"/>
              </w:rPr>
              <w:t>海南省教育系统</w:t>
            </w:r>
            <w:r>
              <w:rPr>
                <w:rFonts w:hint="eastAsia"/>
                <w:lang w:eastAsia="zh-CN"/>
              </w:rPr>
              <w:t>教职工作品</w:t>
            </w:r>
            <w:r>
              <w:rPr>
                <w:rFonts w:hint="eastAsia"/>
              </w:rPr>
              <w:t>美术</w:t>
            </w:r>
            <w:r>
              <w:rPr>
                <w:rFonts w:hint="eastAsia"/>
                <w:lang w:eastAsia="zh-CN"/>
              </w:rPr>
              <w:t>大赛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62E5D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4E2222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三等奖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8C01E3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唯一</w:t>
            </w:r>
          </w:p>
        </w:tc>
        <w:tc>
          <w:tcPr>
            <w:tcW w:w="136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C460D9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海南省教育厅</w:t>
            </w:r>
          </w:p>
        </w:tc>
        <w:tc>
          <w:tcPr>
            <w:tcW w:w="104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4C5FCF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1.8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D4F9DC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</w:t>
            </w:r>
          </w:p>
        </w:tc>
      </w:tr>
    </w:tbl>
    <w:p w14:paraId="618C27ED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441"/>
        <w:gridCol w:w="745"/>
        <w:gridCol w:w="911"/>
        <w:gridCol w:w="1126"/>
        <w:gridCol w:w="1313"/>
        <w:gridCol w:w="993"/>
        <w:gridCol w:w="531"/>
      </w:tblGrid>
      <w:tr w14:paraId="6E8E89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854" w:type="dxa"/>
            <w:gridSpan w:val="8"/>
          </w:tcPr>
          <w:p w14:paraId="7554BA44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br w:type="page"/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教学指导奖</w:t>
            </w:r>
          </w:p>
          <w:p w14:paraId="3CA7DB46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cs="宋体" w:asciiTheme="minorEastAsia" w:hAnsiTheme="minorEastAsia"/>
                <w:b/>
                <w:kern w:val="0"/>
                <w:szCs w:val="21"/>
              </w:rPr>
            </w:pPr>
          </w:p>
        </w:tc>
      </w:tr>
      <w:tr w14:paraId="3D2020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04B2CDA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441" w:type="dxa"/>
            <w:vAlign w:val="center"/>
          </w:tcPr>
          <w:p w14:paraId="42E8B7F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指导获奖名称</w:t>
            </w:r>
          </w:p>
        </w:tc>
        <w:tc>
          <w:tcPr>
            <w:tcW w:w="745" w:type="dxa"/>
            <w:vAlign w:val="center"/>
          </w:tcPr>
          <w:p w14:paraId="3DB95E5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D2ED3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911" w:type="dxa"/>
            <w:vAlign w:val="center"/>
          </w:tcPr>
          <w:p w14:paraId="292D94C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B0D4C1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126" w:type="dxa"/>
            <w:vAlign w:val="center"/>
          </w:tcPr>
          <w:p w14:paraId="6DDC5EC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5A5A65C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vAlign w:val="center"/>
          </w:tcPr>
          <w:p w14:paraId="2EE0E48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0ABF637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 w14:paraId="22E000A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535107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1" w:type="dxa"/>
            <w:tcBorders>
              <w:left w:val="single" w:color="auto" w:sz="4" w:space="0"/>
            </w:tcBorders>
            <w:vAlign w:val="center"/>
          </w:tcPr>
          <w:p w14:paraId="41169E6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24845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auto"/>
            <w:vAlign w:val="center"/>
          </w:tcPr>
          <w:p w14:paraId="68D35C7F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ECE970A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海南省第四届普通高等院校美术专业师生基本功展示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Style w:val="13"/>
                <w:lang w:val="en-US" w:eastAsia="zh-CN" w:bidi="ar"/>
              </w:rPr>
              <w:t>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Style w:val="13"/>
                <w:lang w:val="en-US" w:eastAsia="zh-CN" w:bidi="ar"/>
              </w:rPr>
              <w:t>单项奖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13"/>
                <w:lang w:val="en-US" w:eastAsia="zh-CN" w:bidi="ar"/>
              </w:rPr>
              <w:t>绘画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77370A1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C5FB164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一等奖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3FD9CDF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唯一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FD10E05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海南省教育厅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924D730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2025.12</w:t>
            </w:r>
          </w:p>
        </w:tc>
        <w:tc>
          <w:tcPr>
            <w:tcW w:w="5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E866E6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40</w:t>
            </w:r>
          </w:p>
        </w:tc>
      </w:tr>
      <w:tr w14:paraId="1A26E2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auto"/>
            <w:vAlign w:val="center"/>
          </w:tcPr>
          <w:p w14:paraId="3C5A8155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4CF2475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海南省第四届普通高等院校美术专业师生基本功展示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Style w:val="13"/>
                <w:lang w:val="en-US" w:eastAsia="zh-CN" w:bidi="ar"/>
              </w:rPr>
              <w:t>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Style w:val="13"/>
                <w:lang w:val="en-US" w:eastAsia="zh-CN" w:bidi="ar"/>
              </w:rPr>
              <w:t>单项奖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13"/>
                <w:lang w:val="en-US" w:eastAsia="zh-CN" w:bidi="ar"/>
              </w:rPr>
              <w:t>自选项目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2EBF0FF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F9764E8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一等奖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A4EF61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唯一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7184F78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海南省教育厅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7C5B019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2025.12</w:t>
            </w:r>
          </w:p>
        </w:tc>
        <w:tc>
          <w:tcPr>
            <w:tcW w:w="5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96ECBBA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40</w:t>
            </w:r>
          </w:p>
        </w:tc>
      </w:tr>
      <w:tr w14:paraId="71B598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auto"/>
            <w:vAlign w:val="center"/>
          </w:tcPr>
          <w:p w14:paraId="525AACAA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CEB4E78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海南省第四届普通高等院校美术专业师生基本功展示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Style w:val="13"/>
                <w:lang w:val="en-US" w:eastAsia="zh-CN" w:bidi="ar"/>
              </w:rPr>
              <w:t>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Style w:val="13"/>
                <w:lang w:val="en-US" w:eastAsia="zh-CN" w:bidi="ar"/>
              </w:rPr>
              <w:t>个人全能奖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2E210E2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DB80536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一等奖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58CC26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第一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0BCAB21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海南省教育厅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E5B8ACC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2025.12</w:t>
            </w:r>
          </w:p>
        </w:tc>
        <w:tc>
          <w:tcPr>
            <w:tcW w:w="5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863F927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40</w:t>
            </w:r>
          </w:p>
        </w:tc>
      </w:tr>
      <w:tr w14:paraId="38A109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auto"/>
            <w:vAlign w:val="center"/>
          </w:tcPr>
          <w:p w14:paraId="3DCC3D56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6B4345F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油画作品《《工艺，陈列》》海南省第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八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届大学生艺术展演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4021F25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277A5AE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等奖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3FCFDA3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唯一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DBD21DB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海南省教育厅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3841514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202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.12</w:t>
            </w:r>
          </w:p>
        </w:tc>
        <w:tc>
          <w:tcPr>
            <w:tcW w:w="5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B927FE1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7B5760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auto"/>
            <w:vAlign w:val="center"/>
          </w:tcPr>
          <w:p w14:paraId="3059B7E1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0B0BB361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油画作品《哀悼白衣天使》“不忘初心，抒写抗疫精神 2020年海南省教育系统公益美术作品大赛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3F2BF91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7DA5E72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一等奖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754281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唯一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B3016E7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海南省教育厅、海南省文联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D2F81E0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2020.8</w:t>
            </w:r>
          </w:p>
        </w:tc>
        <w:tc>
          <w:tcPr>
            <w:tcW w:w="5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7F1A22">
            <w:pPr>
              <w:jc w:val="left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40</w:t>
            </w:r>
          </w:p>
        </w:tc>
      </w:tr>
      <w:tr w14:paraId="27E90E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auto"/>
            <w:vAlign w:val="center"/>
          </w:tcPr>
          <w:p w14:paraId="69B63866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3C2A226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油画作品《面罩下的天使》海南省第七届大学生艺术展演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297D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6962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二等奖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9BB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唯一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96FA52A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海南省教育厅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1D85687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2020.12</w:t>
            </w:r>
          </w:p>
        </w:tc>
        <w:tc>
          <w:tcPr>
            <w:tcW w:w="5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BE80C20">
            <w:pPr>
              <w:jc w:val="left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20</w:t>
            </w:r>
          </w:p>
        </w:tc>
      </w:tr>
      <w:tr w14:paraId="6938A6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auto"/>
            <w:vAlign w:val="center"/>
          </w:tcPr>
          <w:p w14:paraId="283371C6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39BD3E7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油画作品《新.开门七事》海南省第七届大学生艺术展演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C983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0D5C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优秀奖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CAE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唯一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524632A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海南省教育厅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3F04498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2020.12</w:t>
            </w:r>
          </w:p>
        </w:tc>
        <w:tc>
          <w:tcPr>
            <w:tcW w:w="5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27F4DD1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4C017D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auto"/>
            <w:vAlign w:val="center"/>
          </w:tcPr>
          <w:p w14:paraId="37B8263A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34BFED84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油画作品《一别.童年》入选第六届海南省优秀美术作品展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1EB8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C3F6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入选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603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唯一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6984965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海南省文联、省美术家协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会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183378C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2019.8</w:t>
            </w:r>
          </w:p>
        </w:tc>
        <w:tc>
          <w:tcPr>
            <w:tcW w:w="5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6CFF23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1BB5D8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auto"/>
            <w:vAlign w:val="center"/>
          </w:tcPr>
          <w:p w14:paraId="3492FCC3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4B40A4F5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油画作品《鱼里山河》入选第七届海南省优秀美术作品展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8B5F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68F0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入选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773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唯一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9EB8F0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省美术家协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会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6454A22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2022.12</w:t>
            </w:r>
          </w:p>
        </w:tc>
        <w:tc>
          <w:tcPr>
            <w:tcW w:w="5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7A85247">
            <w:pPr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2D659F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auto"/>
            <w:vAlign w:val="center"/>
          </w:tcPr>
          <w:p w14:paraId="2583652A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23600EE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油画作品《黎渡》入选巾帼写丹青，歌颂自贸港 海南省女画家美术作品展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6440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EEC8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入选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D0C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唯一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D65A951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省美术家协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会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18BA5D8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2022.3</w:t>
            </w:r>
          </w:p>
        </w:tc>
        <w:tc>
          <w:tcPr>
            <w:tcW w:w="5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5B5E323">
            <w:pPr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5CEACE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auto"/>
            <w:vAlign w:val="center"/>
          </w:tcPr>
          <w:p w14:paraId="40399A66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400309D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油画作品《琼岛鞋履》入选巾帼写丹青，歌颂自贸港 海南省女画家美术作品展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53D2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00CB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入选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C5C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唯一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C4DDEDA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省美术家协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会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2913742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2022.3</w:t>
            </w:r>
          </w:p>
        </w:tc>
        <w:tc>
          <w:tcPr>
            <w:tcW w:w="5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8C2EB5">
            <w:pPr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2EC50F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auto"/>
            <w:vAlign w:val="center"/>
          </w:tcPr>
          <w:p w14:paraId="3BD41350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39EEFDB3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油画作品《南海更路经》入选锦绣丹青，源脉传承-海南省非遗美术作品展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B2D4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4E17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入选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F6A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唯一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00586DF">
            <w:pPr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省美术家协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会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9BA745A">
            <w:pPr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2022.6.7</w:t>
            </w:r>
          </w:p>
        </w:tc>
        <w:tc>
          <w:tcPr>
            <w:tcW w:w="5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7306C9C">
            <w:pPr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11FFC0E9">
      <w:pPr>
        <w:rPr>
          <w:rFonts w:cs="宋体" w:asciiTheme="minorEastAsia" w:hAnsiTheme="minorEastAsia"/>
          <w:kern w:val="0"/>
          <w:szCs w:val="21"/>
        </w:rPr>
      </w:pPr>
    </w:p>
    <w:p w14:paraId="50C32AA1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091"/>
        <w:gridCol w:w="705"/>
        <w:gridCol w:w="1737"/>
        <w:gridCol w:w="1843"/>
        <w:gridCol w:w="1134"/>
        <w:gridCol w:w="532"/>
      </w:tblGrid>
      <w:tr w14:paraId="20F6E6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854" w:type="dxa"/>
            <w:gridSpan w:val="7"/>
          </w:tcPr>
          <w:p w14:paraId="7AFCD9E7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九、教学案例奖</w:t>
            </w:r>
          </w:p>
        </w:tc>
      </w:tr>
      <w:tr w14:paraId="70B5A6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 w14:paraId="14B8858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91" w:type="dxa"/>
            <w:vAlign w:val="center"/>
          </w:tcPr>
          <w:p w14:paraId="092BD57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获奖案例名称</w:t>
            </w:r>
          </w:p>
        </w:tc>
        <w:tc>
          <w:tcPr>
            <w:tcW w:w="705" w:type="dxa"/>
            <w:vAlign w:val="center"/>
          </w:tcPr>
          <w:p w14:paraId="4EDA56D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8F68C5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37" w:type="dxa"/>
            <w:vAlign w:val="center"/>
          </w:tcPr>
          <w:p w14:paraId="5329302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86C2B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 w14:paraId="17A7FE3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F40A50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CF0F4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7423EB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5FCF27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1BBFB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1056D18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BD2C65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91" w:type="dxa"/>
          </w:tcPr>
          <w:p w14:paraId="4EB71AF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5" w:type="dxa"/>
          </w:tcPr>
          <w:p w14:paraId="0A609818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37" w:type="dxa"/>
          </w:tcPr>
          <w:p w14:paraId="2E7ED10A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60A499D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98C51E6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2E517130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CEA6D4D">
      <w:pPr>
        <w:rPr>
          <w:rFonts w:cs="宋体" w:asciiTheme="minorEastAsia" w:hAnsiTheme="minorEastAsia"/>
          <w:b/>
          <w:kern w:val="0"/>
          <w:szCs w:val="21"/>
        </w:rPr>
      </w:pPr>
    </w:p>
    <w:p w14:paraId="595B643C">
      <w:pPr>
        <w:rPr>
          <w:rFonts w:cs="宋体" w:asciiTheme="minorEastAsia" w:hAnsiTheme="minorEastAsia"/>
          <w:b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04"/>
        <w:gridCol w:w="866"/>
        <w:gridCol w:w="689"/>
        <w:gridCol w:w="1721"/>
        <w:gridCol w:w="1276"/>
        <w:gridCol w:w="850"/>
        <w:gridCol w:w="532"/>
      </w:tblGrid>
      <w:tr w14:paraId="39FFE9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854" w:type="dxa"/>
            <w:gridSpan w:val="8"/>
          </w:tcPr>
          <w:p w14:paraId="4AB6E9F2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十、优秀论文指导奖</w:t>
            </w:r>
          </w:p>
        </w:tc>
      </w:tr>
      <w:tr w14:paraId="5CA64B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C1046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04" w:type="dxa"/>
            <w:vAlign w:val="center"/>
          </w:tcPr>
          <w:p w14:paraId="24BE1BA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指导论文获奖名称</w:t>
            </w:r>
          </w:p>
        </w:tc>
        <w:tc>
          <w:tcPr>
            <w:tcW w:w="866" w:type="dxa"/>
            <w:vAlign w:val="center"/>
          </w:tcPr>
          <w:p w14:paraId="3EE5469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硕士/博士</w:t>
            </w:r>
          </w:p>
        </w:tc>
        <w:tc>
          <w:tcPr>
            <w:tcW w:w="689" w:type="dxa"/>
            <w:vAlign w:val="center"/>
          </w:tcPr>
          <w:p w14:paraId="6317FBD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993CA4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21" w:type="dxa"/>
            <w:vAlign w:val="center"/>
          </w:tcPr>
          <w:p w14:paraId="4748F33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74BCF4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709FE1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3A70049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4FAB1D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ED1448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3DA456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007BC4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257549A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91AFAC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04" w:type="dxa"/>
            <w:vAlign w:val="center"/>
          </w:tcPr>
          <w:p w14:paraId="5C1BF7A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C89B6F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492DC30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7B2351E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F028D3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44E819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C15765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45A59170">
      <w:pPr>
        <w:rPr>
          <w:rFonts w:cs="宋体" w:asciiTheme="minorEastAsia" w:hAnsiTheme="minorEastAsia"/>
          <w:kern w:val="0"/>
          <w:szCs w:val="21"/>
        </w:rPr>
      </w:pPr>
    </w:p>
    <w:p w14:paraId="366C18DF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page"/>
      </w:r>
    </w:p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30"/>
        <w:gridCol w:w="2127"/>
        <w:gridCol w:w="1134"/>
        <w:gridCol w:w="708"/>
        <w:gridCol w:w="709"/>
        <w:gridCol w:w="709"/>
        <w:gridCol w:w="709"/>
        <w:gridCol w:w="708"/>
      </w:tblGrid>
      <w:tr w14:paraId="5945C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BAAF5DE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高校教师职务任职资格评审科研创新能力评价计分汇总表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  <w:lang w:eastAsia="zh-CN"/>
              </w:rPr>
              <w:t>人文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社会科学类）</w:t>
            </w:r>
          </w:p>
        </w:tc>
      </w:tr>
      <w:tr w14:paraId="33A47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AA3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F96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A81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59D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BAE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09F77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7CF6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02B00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8930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3B2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C114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CCB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5CA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6076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772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3CD2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val="en-US" w:eastAsia="zh-CN"/>
              </w:rPr>
              <w:t>120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5449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D00A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70113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332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655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EDE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5A35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158E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14C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EC1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80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DF4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1481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0DC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B28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D8AF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7E56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8A20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8F37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593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19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EA1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581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498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436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部委级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90F4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E46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0D26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5A1F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712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EDC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EF7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70ED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2D5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BD4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2E4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041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FBF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0DF8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ADE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DE1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491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3A16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5C6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49E9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C37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3D03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0F19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CC7C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760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816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E87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5DFA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A11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205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6FC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F8A1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1AB2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7FF5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DEB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78B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1EA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77A8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4F8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642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A92D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377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81F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5C22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1E5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0AA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B11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AE6E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B7E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6855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B6E3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2010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A42DB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19F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E2E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7E8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9D09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7E0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732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95F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0601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2FF3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761D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717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A16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146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2B9B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AB7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377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FD0C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D000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E699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AF8E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73B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199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03D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BBE2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EBB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001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5760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4326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314E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456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6B2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9B3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C8C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2EFD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F22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1A1E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15CD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8CA0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2CE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4A0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4C1A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2CC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11F0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42E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A88D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48EC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31D9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A690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BD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D0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08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8CE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54E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4C4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28C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C425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AA02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F9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01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BA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133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020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39B2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57F3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1C0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C501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BF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B9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0A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F08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41F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B91E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413F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0911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D503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17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77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61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9ED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2BA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022E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9C93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FAC6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E0E7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CE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B2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12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2C9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4662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018A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F33B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80F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5A96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5ADC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584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EF8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2626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900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3939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4D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E7F52"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C5316">
            <w:pPr>
              <w:widowControl/>
              <w:spacing w:line="3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22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59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7D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2E3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EE7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B3AC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8860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D9B2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C06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DA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58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00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969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3084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四、表彰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AF5C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42D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26E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1456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B20C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3B9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389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A29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E332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3FF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A69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C650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2D6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8E8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CF16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EA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A4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F7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D3D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939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D7B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153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F540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A859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097D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AD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21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6B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F04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762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B2A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FDA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5D42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495D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B51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43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43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B2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AD8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792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63F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BA6A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27DD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7D9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FA9D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69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83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B2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9B50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D9E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E36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EF9A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E2C3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9DE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0B7F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5F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A0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85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227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06F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3C6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79D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E76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098A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41DA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9C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B7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7D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066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CA7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E3D8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6C2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DD5D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A689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A96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CD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BD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1C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1937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B52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343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ED15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67F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88A6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16CE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6B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C4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02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488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02E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F4B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5ED5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EAB1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2FCC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FB1D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41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88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D5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47BE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8D0C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320A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6AE0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121A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EDD8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AF7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A6C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9CF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88E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0C6F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C0D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B58F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83A5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D2D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B374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3AE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1F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5A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B6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09E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65A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2FB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6973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27C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543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DF6F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D5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7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44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2DCE47C3"/>
    <w:p w14:paraId="479602B9"/>
    <w:p w14:paraId="1B719850"/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36"/>
        <w:gridCol w:w="1338"/>
        <w:gridCol w:w="1992"/>
        <w:gridCol w:w="297"/>
        <w:gridCol w:w="837"/>
        <w:gridCol w:w="685"/>
        <w:gridCol w:w="700"/>
        <w:gridCol w:w="709"/>
        <w:gridCol w:w="709"/>
        <w:gridCol w:w="719"/>
      </w:tblGrid>
      <w:tr w14:paraId="0AE34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C0D1EB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  <w:lang w:eastAsia="zh-CN"/>
              </w:rPr>
              <w:t>人文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社会科学类）</w:t>
            </w:r>
          </w:p>
        </w:tc>
      </w:tr>
      <w:tr w14:paraId="1867A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699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8E2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D2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D5A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A49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C24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472E3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20E38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A74B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681E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六、文艺创作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097D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（国家级）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43CD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1234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A9E9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DC16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2452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9C0B5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7F89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2225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924C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54F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5CC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1B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7959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976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5A31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05E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C8C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00D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3BC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91E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B8B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8E4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1FF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CEDC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BD5D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9535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32C7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09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6A0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5D8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2A4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0FC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0A4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2CD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20B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13FD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38C9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646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A20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C0C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84B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8BB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E79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F53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5C9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6801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DB3C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F45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15D2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1F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6A0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B5D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EE01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3A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15B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F216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456D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56F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6DCC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5E3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257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FB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F52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066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9C52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  <w:p w14:paraId="26D73CA4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（部委级））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706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3EE7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A2C3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DF3C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05DE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49E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732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9AB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87B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755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6AA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90C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35B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279F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3722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D529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DFC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2E7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F19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664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D27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651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EA1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FAE8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A1BE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BCA0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739A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C11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9C8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A76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CA55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C62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17A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61F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9CB0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B1E8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3176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5035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AF8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360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6C3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79A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DAA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28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1F2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BE1B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9A47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221F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00A4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577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746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54A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9BE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098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F26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ABE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16DB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902F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5F34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774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5F0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73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A06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FF6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1BE1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  <w:p w14:paraId="74B74EA7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（省级）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137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615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042B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46E6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3F0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89D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A38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ABE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B21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A8B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918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92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0353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75E2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0252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8611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F6B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8E8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ACB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486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20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1E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2F5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E6B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D32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36C06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4BF0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085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23B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3C8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A25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BA5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C33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3F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51F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A963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B36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AF05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2F8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9C5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0D0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B73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757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6E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A8F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4975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ACD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5DB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40E5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02A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CC8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BCB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774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253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721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2D87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374E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7022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9CD23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D06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4EE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486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68D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3C7C8">
            <w:pPr>
              <w:widowControl/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145B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1050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E53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223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B205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1EA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E71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8F8C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1050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D7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102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50F128CD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当【学术论文分值】超过【初始科研总分】的60%时，需将此项分值按【初始科研总分】的60%计入个人【最后科研总分】（只折算一次），超过部分不计入分值。</w:t>
      </w:r>
    </w:p>
    <w:p w14:paraId="256F3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7DBED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0"/>
        <w:gridCol w:w="1830"/>
        <w:gridCol w:w="1275"/>
        <w:gridCol w:w="709"/>
        <w:gridCol w:w="851"/>
        <w:gridCol w:w="708"/>
        <w:gridCol w:w="851"/>
        <w:gridCol w:w="850"/>
      </w:tblGrid>
      <w:tr w14:paraId="4398E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CFC994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30DAD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2035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7EC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999B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8530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5D7E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12F3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9545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EB88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42CD8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DE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4F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D03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3CD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555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650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4DD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511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E23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DCD8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90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2C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878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168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D4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B9B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F0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7B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DF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497F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15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09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749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FF8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FBD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971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7F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D6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1A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0F1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D8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C7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9F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4BA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07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21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76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9E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D7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ECE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47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D5C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（部委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783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B6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DC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0DD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9E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07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16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C04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5D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F9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B6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928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A2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05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5C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81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00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F184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E7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4C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325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F2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0FF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FA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F9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12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4E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543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6C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155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0AD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213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895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487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79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1A1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4A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BCA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1D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95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EB8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2DB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BBD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72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BA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29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F4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14A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6A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AC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18C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1BC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4D7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9D7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B5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58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88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11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AE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766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8D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C84EF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BBA3D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09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0A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2B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736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39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6C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44A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C18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779D7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7E35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8A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CC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30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FA7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05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B3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FE2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03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6FE4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7DF61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7E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60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F3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541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E1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E9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A0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1E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CD40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3C775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4A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9F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39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6A5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87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742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E2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3E6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584D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BE9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E4C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6E1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82CA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E3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94E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FAE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4E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B82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3F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84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70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BBB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E2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75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7A1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8A9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E2D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B5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26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A7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88F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37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C66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C7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028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E8C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2F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50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C8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1D0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7E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248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55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320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05F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84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09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28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120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F6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D0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D8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F47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50A9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47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10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79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4B2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DE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7A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2BC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7B3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AB88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06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44A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776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101B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5C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842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07B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6D8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680F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00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6E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04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8F5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6D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5C6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B2F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C6E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3B3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8C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DE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29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5DC780BC"/>
    <w:p w14:paraId="621239CC">
      <w:pPr>
        <w:widowControl/>
        <w:jc w:val="left"/>
      </w:pPr>
      <w:r>
        <w:br w:type="page"/>
      </w:r>
    </w:p>
    <w:p w14:paraId="17B6CA84"/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60"/>
        <w:gridCol w:w="1828"/>
        <w:gridCol w:w="145"/>
        <w:gridCol w:w="1130"/>
        <w:gridCol w:w="709"/>
        <w:gridCol w:w="855"/>
        <w:gridCol w:w="708"/>
        <w:gridCol w:w="851"/>
        <w:gridCol w:w="850"/>
      </w:tblGrid>
      <w:tr w14:paraId="2CF7E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7F040E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40195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9E97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DCC2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7467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4A35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E39A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12DF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E308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72C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16E95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5F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四、奖励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EE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94E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C63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CE6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9C3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0EA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3F6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8E2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7A65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91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E8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93F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A9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8A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9B03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C2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0D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B9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9DF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42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1F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ABE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71E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32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2EF2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65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33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8E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0AE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10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E5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1A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B7E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24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51A7E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55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E3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9F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6D8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30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1FD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CAD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FEE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0D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7056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243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B9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6C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CCC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04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5A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69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一等奖/金奖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9F2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927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E281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3D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43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3C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898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33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FD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75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二等奖/银奖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B31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86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3248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DB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76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FF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307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A1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70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35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三等奖/优秀奖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1F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786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A30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63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D9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0E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D7D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57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07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E22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8C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56B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37B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C0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68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E7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45D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1E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FC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630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F9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3E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AB62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FD3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3F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A1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8F1C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C8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FA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47F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75A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CDA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EE1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79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18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DA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BD8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AA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EB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3B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480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CF9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FD48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FA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53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D0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1E6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FF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B3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19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947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EBF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D07B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E2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7F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A0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6A7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F0B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</w:t>
            </w:r>
          </w:p>
          <w:p w14:paraId="6A7005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991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15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8A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105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46F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EDB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10D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4622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38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322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429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2A9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4C6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AF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68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40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6A76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16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6D6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73D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541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9F2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62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9F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B9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834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B6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六、知识</w:t>
            </w:r>
          </w:p>
          <w:p w14:paraId="1C37FA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产权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06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A81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F15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637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8D1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96C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8BF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35AD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FA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2C2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65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CF2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945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9C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F2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84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A0E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57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DF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F55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34C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41A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9D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DF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A5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A18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F36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七、科技成果转化（每1万元计10分）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6CC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C65A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DA9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00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89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6AB8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A9678">
            <w:pPr>
              <w:widowControl/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5F8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31F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2FC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873D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973B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ACA5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C37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6EF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424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44B49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注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：当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论文成果分值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超过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初始科研创新业绩量化总分值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的60%时，只将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论文成果分值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按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初始科研创新业绩量化总分值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的60%计入个人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最终科研创新业绩量化总分值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（只折算一次）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，超过部分不计入分值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。</w:t>
      </w:r>
    </w:p>
    <w:p w14:paraId="78B7368D">
      <w:pP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 w14:paraId="73C20B9C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249682C2"/>
    <w:p w14:paraId="4899504B"/>
    <w:p w14:paraId="50ED1653">
      <w:pPr>
        <w:widowControl/>
        <w:jc w:val="left"/>
      </w:pPr>
      <w:r>
        <w:br w:type="page"/>
      </w:r>
    </w:p>
    <w:tbl>
      <w:tblPr>
        <w:tblStyle w:val="7"/>
        <w:tblpPr w:leftFromText="180" w:rightFromText="180" w:vertAnchor="text" w:horzAnchor="page" w:tblpX="1238" w:tblpY="298"/>
        <w:tblOverlap w:val="never"/>
        <w:tblW w:w="978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78"/>
        <w:gridCol w:w="642"/>
        <w:gridCol w:w="2290"/>
        <w:gridCol w:w="899"/>
        <w:gridCol w:w="1359"/>
        <w:gridCol w:w="680"/>
        <w:gridCol w:w="870"/>
        <w:gridCol w:w="589"/>
        <w:gridCol w:w="689"/>
        <w:gridCol w:w="709"/>
      </w:tblGrid>
      <w:tr w14:paraId="10D44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0673A8AC">
            <w:pPr>
              <w:spacing w:line="30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任现职以来的科研业绩情况</w:t>
            </w:r>
          </w:p>
        </w:tc>
      </w:tr>
      <w:tr w14:paraId="29FB37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1A6536B5">
            <w:pPr>
              <w:jc w:val="center"/>
            </w:pPr>
            <w:r>
              <w:rPr>
                <w:rFonts w:hint="eastAsia"/>
                <w:b/>
                <w:bCs/>
              </w:rPr>
              <w:t>一、科研项目</w:t>
            </w:r>
          </w:p>
        </w:tc>
      </w:tr>
      <w:tr w14:paraId="62A6D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l2br w:val="nil"/>
              <w:tr2bl w:val="nil"/>
            </w:tcBorders>
            <w:vAlign w:val="center"/>
          </w:tcPr>
          <w:p w14:paraId="5D14A06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405BEF7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 w14:paraId="3E50995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项目等级</w:t>
            </w:r>
          </w:p>
        </w:tc>
        <w:tc>
          <w:tcPr>
            <w:tcW w:w="2290" w:type="dxa"/>
            <w:tcBorders>
              <w:tl2br w:val="nil"/>
              <w:tr2bl w:val="nil"/>
            </w:tcBorders>
            <w:vAlign w:val="center"/>
          </w:tcPr>
          <w:p w14:paraId="3ABB55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 w14:paraId="273535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批准号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 w14:paraId="2BB1EE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  <w:p w14:paraId="733E2D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14:paraId="57A140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立项</w:t>
            </w:r>
          </w:p>
          <w:p w14:paraId="26D1A2BF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14:paraId="2C3C2E8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立项经费（万元）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14:paraId="30EB0D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64A336C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689" w:type="dxa"/>
            <w:tcBorders>
              <w:tl2br w:val="nil"/>
              <w:tr2bl w:val="nil"/>
            </w:tcBorders>
            <w:vAlign w:val="center"/>
          </w:tcPr>
          <w:p w14:paraId="6AFA4DB2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是否</w:t>
            </w:r>
          </w:p>
          <w:p w14:paraId="58061786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结项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021D2F9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112D6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 w14:paraId="6BB3D43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72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74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C3</w:t>
            </w:r>
          </w:p>
        </w:tc>
        <w:tc>
          <w:tcPr>
            <w:tcW w:w="2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FA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海上丝绸之路对油画在海南早期传播的影响研究</w:t>
            </w:r>
          </w:p>
        </w:tc>
        <w:tc>
          <w:tcPr>
            <w:tcW w:w="8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87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HNSK(YB)24-49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95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海南省哲学社会科学规划课题 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A6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2024.8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0D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3.5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EC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0F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45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</w:t>
            </w:r>
          </w:p>
        </w:tc>
      </w:tr>
      <w:tr w14:paraId="14448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3C31C50C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6F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22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2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A5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油画在海南的早期传播与发展研究</w:t>
            </w:r>
          </w:p>
        </w:tc>
        <w:tc>
          <w:tcPr>
            <w:tcW w:w="8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5C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2023-ZCKT-22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92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海口市社会科学研究项目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D9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2023.3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BE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38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D1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C8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10A4B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76" w:type="dxa"/>
            <w:tcBorders>
              <w:top w:val="single" w:color="000000" w:sz="12" w:space="0"/>
            </w:tcBorders>
            <w:vAlign w:val="center"/>
          </w:tcPr>
          <w:p w14:paraId="70D181D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不计分</w:t>
            </w:r>
          </w:p>
        </w:tc>
        <w:tc>
          <w:tcPr>
            <w:tcW w:w="478" w:type="dxa"/>
            <w:tcBorders>
              <w:top w:val="single" w:color="000000" w:sz="12" w:space="0"/>
            </w:tcBorders>
            <w:vAlign w:val="center"/>
          </w:tcPr>
          <w:p w14:paraId="694DBD52">
            <w:pPr>
              <w:rPr>
                <w:b w:val="0"/>
                <w:bCs w:val="0"/>
              </w:rPr>
            </w:pPr>
          </w:p>
        </w:tc>
        <w:tc>
          <w:tcPr>
            <w:tcW w:w="642" w:type="dxa"/>
            <w:tcBorders>
              <w:top w:val="single" w:color="000000" w:sz="12" w:space="0"/>
            </w:tcBorders>
            <w:vAlign w:val="center"/>
          </w:tcPr>
          <w:p w14:paraId="59EB9388">
            <w:pPr>
              <w:rPr>
                <w:b w:val="0"/>
                <w:bCs w:val="0"/>
              </w:rPr>
            </w:pPr>
          </w:p>
        </w:tc>
        <w:tc>
          <w:tcPr>
            <w:tcW w:w="2290" w:type="dxa"/>
            <w:tcBorders>
              <w:top w:val="single" w:color="000000" w:sz="12" w:space="0"/>
            </w:tcBorders>
            <w:vAlign w:val="center"/>
          </w:tcPr>
          <w:p w14:paraId="7A1222AC">
            <w:pPr>
              <w:rPr>
                <w:b w:val="0"/>
                <w:bCs w:val="0"/>
              </w:rPr>
            </w:pPr>
          </w:p>
        </w:tc>
        <w:tc>
          <w:tcPr>
            <w:tcW w:w="899" w:type="dxa"/>
            <w:tcBorders>
              <w:top w:val="single" w:color="000000" w:sz="12" w:space="0"/>
            </w:tcBorders>
            <w:vAlign w:val="center"/>
          </w:tcPr>
          <w:p w14:paraId="7DED6712">
            <w:pPr>
              <w:rPr>
                <w:b w:val="0"/>
                <w:bCs w:val="0"/>
              </w:rPr>
            </w:pPr>
          </w:p>
        </w:tc>
        <w:tc>
          <w:tcPr>
            <w:tcW w:w="1359" w:type="dxa"/>
            <w:tcBorders>
              <w:top w:val="single" w:color="000000" w:sz="12" w:space="0"/>
            </w:tcBorders>
            <w:vAlign w:val="center"/>
          </w:tcPr>
          <w:p w14:paraId="3184C9B5">
            <w:pPr>
              <w:rPr>
                <w:b w:val="0"/>
                <w:bCs w:val="0"/>
              </w:rPr>
            </w:pPr>
          </w:p>
        </w:tc>
        <w:tc>
          <w:tcPr>
            <w:tcW w:w="680" w:type="dxa"/>
            <w:tcBorders>
              <w:top w:val="single" w:color="000000" w:sz="12" w:space="0"/>
            </w:tcBorders>
            <w:vAlign w:val="center"/>
          </w:tcPr>
          <w:p w14:paraId="1AAD925E">
            <w:pPr>
              <w:rPr>
                <w:b w:val="0"/>
                <w:bCs w:val="0"/>
              </w:rPr>
            </w:pPr>
          </w:p>
        </w:tc>
        <w:tc>
          <w:tcPr>
            <w:tcW w:w="870" w:type="dxa"/>
            <w:tcBorders>
              <w:top w:val="single" w:color="000000" w:sz="12" w:space="0"/>
            </w:tcBorders>
            <w:vAlign w:val="center"/>
          </w:tcPr>
          <w:p w14:paraId="6CD336F4">
            <w:pPr>
              <w:rPr>
                <w:b w:val="0"/>
                <w:bCs w:val="0"/>
              </w:rPr>
            </w:pPr>
          </w:p>
        </w:tc>
        <w:tc>
          <w:tcPr>
            <w:tcW w:w="589" w:type="dxa"/>
            <w:tcBorders>
              <w:top w:val="single" w:color="000000" w:sz="12" w:space="0"/>
            </w:tcBorders>
            <w:vAlign w:val="center"/>
          </w:tcPr>
          <w:p w14:paraId="4F09FAB2">
            <w:pPr>
              <w:rPr>
                <w:b w:val="0"/>
                <w:bCs w:val="0"/>
              </w:rPr>
            </w:pPr>
          </w:p>
        </w:tc>
        <w:tc>
          <w:tcPr>
            <w:tcW w:w="689" w:type="dxa"/>
            <w:tcBorders>
              <w:top w:val="single" w:color="000000" w:sz="12" w:space="0"/>
            </w:tcBorders>
            <w:vAlign w:val="center"/>
          </w:tcPr>
          <w:p w14:paraId="690A0D93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2A11AA23">
            <w:pPr>
              <w:snapToGrid w:val="0"/>
              <w:rPr>
                <w:b w:val="0"/>
                <w:bCs w:val="0"/>
              </w:rPr>
            </w:pPr>
          </w:p>
          <w:p w14:paraId="115E8AF6">
            <w:pPr>
              <w:rPr>
                <w:b w:val="0"/>
                <w:bCs w:val="0"/>
              </w:rPr>
            </w:pPr>
          </w:p>
        </w:tc>
      </w:tr>
    </w:tbl>
    <w:p w14:paraId="322B7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注：人文社科类参考评审文件附件1-4填写，自然科学类参考附件1-5填写，项目等级：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8"/>
        </w:rPr>
        <w:t>可计分类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按A1到E3级填写，不可计分类为F级。</w:t>
      </w:r>
    </w:p>
    <w:tbl>
      <w:tblPr>
        <w:tblStyle w:val="7"/>
        <w:tblpPr w:leftFromText="180" w:rightFromText="180" w:vertAnchor="text" w:horzAnchor="page" w:tblpX="1233" w:tblpY="238"/>
        <w:tblOverlap w:val="never"/>
        <w:tblW w:w="97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456"/>
        <w:gridCol w:w="651"/>
        <w:gridCol w:w="3127"/>
        <w:gridCol w:w="1521"/>
        <w:gridCol w:w="785"/>
        <w:gridCol w:w="687"/>
        <w:gridCol w:w="1177"/>
        <w:gridCol w:w="697"/>
      </w:tblGrid>
      <w:tr w14:paraId="1F091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96" w:type="dxa"/>
            <w:gridSpan w:val="9"/>
            <w:tcBorders>
              <w:tl2br w:val="nil"/>
              <w:tr2bl w:val="nil"/>
            </w:tcBorders>
            <w:vAlign w:val="center"/>
          </w:tcPr>
          <w:p w14:paraId="430F676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二、发表学术论文</w:t>
            </w:r>
          </w:p>
        </w:tc>
      </w:tr>
      <w:tr w14:paraId="6F4AF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 w14:paraId="61F6D8B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56" w:type="dxa"/>
            <w:tcBorders>
              <w:tl2br w:val="nil"/>
              <w:tr2bl w:val="nil"/>
            </w:tcBorders>
            <w:vAlign w:val="center"/>
          </w:tcPr>
          <w:p w14:paraId="79D82DD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51" w:type="dxa"/>
            <w:tcBorders>
              <w:tl2br w:val="nil"/>
              <w:tr2bl w:val="nil"/>
            </w:tcBorders>
            <w:vAlign w:val="center"/>
          </w:tcPr>
          <w:p w14:paraId="43F24A19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刊物级别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vAlign w:val="center"/>
          </w:tcPr>
          <w:p w14:paraId="0D448ECB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vAlign w:val="center"/>
          </w:tcPr>
          <w:p w14:paraId="0494AE2B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刊物名称，</w:t>
            </w:r>
          </w:p>
          <w:p w14:paraId="24D7DB94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发表</w:t>
            </w:r>
            <w:r>
              <w:rPr>
                <w:rFonts w:hint="eastAsia"/>
                <w:b/>
                <w:bCs/>
              </w:rPr>
              <w:t>年月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和刊期</w:t>
            </w:r>
          </w:p>
        </w:tc>
        <w:tc>
          <w:tcPr>
            <w:tcW w:w="785" w:type="dxa"/>
            <w:tcBorders>
              <w:tl2br w:val="nil"/>
              <w:tr2bl w:val="nil"/>
            </w:tcBorders>
            <w:vAlign w:val="center"/>
          </w:tcPr>
          <w:p w14:paraId="66F21B7A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个人占比</w:t>
            </w:r>
          </w:p>
        </w:tc>
        <w:tc>
          <w:tcPr>
            <w:tcW w:w="687" w:type="dxa"/>
            <w:tcBorders>
              <w:tl2br w:val="nil"/>
              <w:tr2bl w:val="nil"/>
            </w:tcBorders>
            <w:vAlign w:val="center"/>
          </w:tcPr>
          <w:p w14:paraId="44E27A5D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转载</w:t>
            </w:r>
          </w:p>
          <w:p w14:paraId="111640B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14:paraId="2598BB7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检索证明</w:t>
            </w:r>
          </w:p>
          <w:p w14:paraId="204F56D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有或无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7" w:type="dxa"/>
            <w:tcBorders>
              <w:tl2br w:val="nil"/>
              <w:tr2bl w:val="nil"/>
            </w:tcBorders>
            <w:vAlign w:val="center"/>
          </w:tcPr>
          <w:p w14:paraId="7AF1B327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6A02B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95" w:type="dxa"/>
            <w:vMerge w:val="restart"/>
            <w:tcBorders>
              <w:tl2br w:val="nil"/>
              <w:tr2bl w:val="nil"/>
            </w:tcBorders>
            <w:vAlign w:val="center"/>
          </w:tcPr>
          <w:p w14:paraId="145DD85D">
            <w:pPr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D9F6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3E432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0E3CC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Aesthetic expression and oil painting school in Chinese-style oil painting（中国油画的审美表现与油画流派）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388B3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CONVIVIUM，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  <w:lang w:eastAsia="zh-CN"/>
              </w:rPr>
              <w:t>.10</w:t>
            </w: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2FDDC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E9269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57AEE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有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DAD9E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600</w:t>
            </w:r>
          </w:p>
        </w:tc>
      </w:tr>
      <w:tr w14:paraId="26A88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95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44934FB">
            <w:pPr>
              <w:jc w:val="center"/>
            </w:pPr>
          </w:p>
        </w:tc>
        <w:tc>
          <w:tcPr>
            <w:tcW w:w="45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710260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51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674A4B4C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127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5CEAD24B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1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53BDCAE6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5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69D8AC76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87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5FAAFF6C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383CC365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7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1B0405DE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39C5E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95" w:type="dxa"/>
            <w:tcBorders>
              <w:top w:val="single" w:color="000000" w:sz="12" w:space="0"/>
            </w:tcBorders>
            <w:vAlign w:val="center"/>
          </w:tcPr>
          <w:p w14:paraId="03CCFB51">
            <w:pPr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56" w:type="dxa"/>
            <w:tcBorders>
              <w:top w:val="single" w:color="000000" w:sz="12" w:space="0"/>
            </w:tcBorders>
          </w:tcPr>
          <w:p w14:paraId="0F153D23">
            <w:pPr>
              <w:jc w:val="center"/>
              <w:rPr>
                <w:rFonts w:hint="eastAsia"/>
                <w:lang w:val="en-US" w:eastAsia="zh-CN"/>
              </w:rPr>
            </w:pPr>
          </w:p>
          <w:p w14:paraId="116AA43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F9F339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</w:t>
            </w:r>
          </w:p>
        </w:tc>
        <w:tc>
          <w:tcPr>
            <w:tcW w:w="3127" w:type="dxa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0D1F95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多元化美术教育背景下油画教学改革实践探究</w:t>
            </w:r>
          </w:p>
        </w:tc>
        <w:tc>
          <w:tcPr>
            <w:tcW w:w="1521" w:type="dxa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682C870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教师专业发展与创新教育研究，2023.9</w:t>
            </w:r>
          </w:p>
        </w:tc>
        <w:tc>
          <w:tcPr>
            <w:tcW w:w="785" w:type="dxa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2177E983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687" w:type="dxa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054018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7" w:type="dxa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1E996F70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有</w:t>
            </w:r>
          </w:p>
        </w:tc>
        <w:tc>
          <w:tcPr>
            <w:tcW w:w="697" w:type="dxa"/>
            <w:tcBorders>
              <w:top w:val="single" w:color="000000" w:sz="12" w:space="0"/>
            </w:tcBorders>
            <w:shd w:val="clear" w:color="auto" w:fill="auto"/>
            <w:vAlign w:val="center"/>
          </w:tcPr>
          <w:p w14:paraId="35A77FC7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430AE5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注：人文社科类参考评审文件附件1-4填写，自然科学类参考附件1-5填写，刊物级别：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可计分类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按A到F级填写，不可计分类为G级。</w:t>
      </w:r>
    </w:p>
    <w:p w14:paraId="26AB41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sz w:val="24"/>
          <w:szCs w:val="24"/>
        </w:rPr>
      </w:pPr>
    </w:p>
    <w:p w14:paraId="0E337D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sz w:val="24"/>
          <w:szCs w:val="24"/>
        </w:rPr>
      </w:pPr>
    </w:p>
    <w:p w14:paraId="1600F8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sz w:val="24"/>
          <w:szCs w:val="24"/>
        </w:rPr>
      </w:pPr>
    </w:p>
    <w:p w14:paraId="44CB84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sz w:val="24"/>
          <w:szCs w:val="24"/>
        </w:rPr>
      </w:pPr>
    </w:p>
    <w:p w14:paraId="3CBB6E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sz w:val="24"/>
          <w:szCs w:val="24"/>
        </w:rPr>
      </w:pPr>
    </w:p>
    <w:p w14:paraId="78CFF7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sz w:val="24"/>
          <w:szCs w:val="24"/>
        </w:rPr>
      </w:pPr>
    </w:p>
    <w:tbl>
      <w:tblPr>
        <w:tblStyle w:val="7"/>
        <w:tblpPr w:leftFromText="180" w:rightFromText="180" w:vertAnchor="text" w:horzAnchor="page" w:tblpX="1211" w:tblpY="108"/>
        <w:tblOverlap w:val="never"/>
        <w:tblW w:w="100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67"/>
        <w:gridCol w:w="665"/>
        <w:gridCol w:w="1711"/>
        <w:gridCol w:w="1023"/>
        <w:gridCol w:w="1472"/>
        <w:gridCol w:w="802"/>
        <w:gridCol w:w="867"/>
        <w:gridCol w:w="860"/>
        <w:gridCol w:w="1035"/>
        <w:gridCol w:w="675"/>
      </w:tblGrid>
      <w:tr w14:paraId="6AAD5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03" w:type="dxa"/>
            <w:gridSpan w:val="11"/>
            <w:tcBorders>
              <w:tl2br w:val="nil"/>
              <w:tr2bl w:val="nil"/>
            </w:tcBorders>
            <w:vAlign w:val="center"/>
          </w:tcPr>
          <w:p w14:paraId="2C4AFB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三、出版学术著作</w:t>
            </w:r>
          </w:p>
        </w:tc>
      </w:tr>
      <w:tr w14:paraId="4281C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4FAD74B5">
            <w:pPr>
              <w:widowControl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5C67B631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65" w:type="dxa"/>
            <w:tcBorders>
              <w:tl2br w:val="nil"/>
              <w:tr2bl w:val="nil"/>
            </w:tcBorders>
            <w:vAlign w:val="center"/>
          </w:tcPr>
          <w:p w14:paraId="5DB046A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著作</w:t>
            </w:r>
          </w:p>
          <w:p w14:paraId="62088084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 w14:paraId="403F4C1C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61B57570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合（独）著译及排名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vAlign w:val="center"/>
          </w:tcPr>
          <w:p w14:paraId="0368FD7E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出版社和出版年月</w:t>
            </w:r>
          </w:p>
        </w:tc>
        <w:tc>
          <w:tcPr>
            <w:tcW w:w="802" w:type="dxa"/>
            <w:tcBorders>
              <w:tl2br w:val="nil"/>
              <w:tr2bl w:val="nil"/>
            </w:tcBorders>
            <w:vAlign w:val="center"/>
          </w:tcPr>
          <w:p w14:paraId="64C67E00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CIP核字号</w:t>
            </w: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251B0F3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总字数</w:t>
            </w:r>
          </w:p>
          <w:p w14:paraId="33FC4CCC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63B609B7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个人撰</w:t>
            </w:r>
          </w:p>
          <w:p w14:paraId="78673C4A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写字数</w:t>
            </w: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1B5FE291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检索页</w:t>
            </w:r>
            <w:r>
              <w:rPr>
                <w:rFonts w:hint="eastAsia"/>
                <w:b/>
                <w:bCs/>
                <w:sz w:val="18"/>
                <w:szCs w:val="18"/>
              </w:rPr>
              <w:t>（有或无）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9F51502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33C6D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65893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DE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BB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A8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美术教育的数字化转型研究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5F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独著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ED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西北工业大学出版社2024.11</w:t>
            </w:r>
          </w:p>
        </w:tc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DD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4"/>
                <w:rFonts w:hint="eastAsia"/>
                <w:i w:val="0"/>
                <w:iCs w:val="0"/>
                <w:sz w:val="21"/>
                <w:szCs w:val="21"/>
                <w:lang w:val="en-US" w:eastAsia="zh-CN" w:bidi="ar"/>
              </w:rPr>
              <w:t>20247YF746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A1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6C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AD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A1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</w:tr>
    </w:tbl>
    <w:p w14:paraId="76398AE1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30" w:firstLineChars="30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注：人文社科类参考评审文件附件1-4填写，自然科学类参考附件1-5填写，著作等级：可计分类按A-C填写，不可计分类为D级。</w:t>
      </w:r>
    </w:p>
    <w:tbl>
      <w:tblPr>
        <w:tblStyle w:val="7"/>
        <w:tblpPr w:leftFromText="181" w:rightFromText="181" w:topFromText="170" w:vertAnchor="text" w:horzAnchor="page" w:tblpX="1220" w:tblpY="292"/>
        <w:tblOverlap w:val="never"/>
        <w:tblW w:w="100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778"/>
        <w:gridCol w:w="1205"/>
        <w:gridCol w:w="1560"/>
        <w:gridCol w:w="1200"/>
        <w:gridCol w:w="736"/>
        <w:gridCol w:w="1105"/>
        <w:gridCol w:w="1104"/>
        <w:gridCol w:w="750"/>
        <w:gridCol w:w="648"/>
      </w:tblGrid>
      <w:tr w14:paraId="0B5A1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033" w:type="dxa"/>
            <w:gridSpan w:val="10"/>
            <w:tcBorders>
              <w:tl2br w:val="nil"/>
              <w:tr2bl w:val="nil"/>
            </w:tcBorders>
            <w:vAlign w:val="center"/>
          </w:tcPr>
          <w:p w14:paraId="23FD05BF">
            <w:pPr>
              <w:overflowPunct w:val="0"/>
              <w:ind w:firstLine="4081" w:firstLineChars="1936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四、科研成果奖</w:t>
            </w:r>
          </w:p>
        </w:tc>
      </w:tr>
      <w:tr w14:paraId="5F644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7886A986">
            <w:pPr>
              <w:widowControl/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784E157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 w14:paraId="2DFC4A4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奖励等级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2DD138F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获奖成果名称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F7246B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</w:t>
            </w:r>
          </w:p>
          <w:p w14:paraId="0933A703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等级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171C53A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奖励名称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A030C5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</w:t>
            </w:r>
          </w:p>
          <w:p w14:paraId="5798FFEE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0B0EDE53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第几</w:t>
            </w:r>
          </w:p>
          <w:p w14:paraId="5C30E01D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完成人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9E571C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备注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14A3885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25136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729DADCB">
            <w:pPr>
              <w:widowControl/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507BBE2D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 w14:paraId="04E65E5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246A81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915EF5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74DF320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D85FDE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6E024B35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8F4844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749C5C4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5E6DC8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注：人文社科类参考评审文件附件1-4填写，自然科学类参考附件1-5填写，奖励等级：可计分类按A级-C级填写，不可类分类为D级；获奖等级按特等奖、一等奖、二等奖、三等奖、其他类填写。</w:t>
      </w:r>
    </w:p>
    <w:tbl>
      <w:tblPr>
        <w:tblStyle w:val="7"/>
        <w:tblpPr w:leftFromText="180" w:rightFromText="180" w:vertAnchor="text" w:horzAnchor="page" w:tblpX="1170" w:tblpY="267"/>
        <w:tblOverlap w:val="never"/>
        <w:tblW w:w="101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729"/>
        <w:gridCol w:w="1165"/>
        <w:gridCol w:w="2242"/>
        <w:gridCol w:w="1964"/>
        <w:gridCol w:w="1595"/>
        <w:gridCol w:w="737"/>
        <w:gridCol w:w="681"/>
      </w:tblGrid>
      <w:tr w14:paraId="43ED3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131" w:type="dxa"/>
            <w:gridSpan w:val="8"/>
            <w:tcBorders>
              <w:tl2br w:val="nil"/>
              <w:tr2bl w:val="nil"/>
            </w:tcBorders>
            <w:vAlign w:val="center"/>
          </w:tcPr>
          <w:p w14:paraId="1D1E9B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五、应用成果</w:t>
            </w:r>
          </w:p>
        </w:tc>
      </w:tr>
      <w:tr w14:paraId="640BD4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 w14:paraId="3FA178F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 w14:paraId="395BAF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28437E1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成果等级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 w14:paraId="4448C5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1EE8D1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采纳部门</w:t>
            </w:r>
          </w:p>
          <w:p w14:paraId="08BC43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（或领导批示）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185475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采纳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89017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6C12C2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2CFC7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018" w:type="dxa"/>
            <w:tcBorders>
              <w:bottom w:val="single" w:color="000000" w:sz="12" w:space="0"/>
              <w:tl2br w:val="nil"/>
              <w:tr2bl w:val="nil"/>
            </w:tcBorders>
          </w:tcPr>
          <w:p w14:paraId="40D8ADC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729" w:type="dxa"/>
            <w:tcBorders>
              <w:bottom w:val="single" w:color="000000" w:sz="12" w:space="0"/>
              <w:tl2br w:val="nil"/>
              <w:tr2bl w:val="nil"/>
            </w:tcBorders>
          </w:tcPr>
          <w:p w14:paraId="34C1006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5" w:type="dxa"/>
            <w:tcBorders>
              <w:bottom w:val="single" w:color="000000" w:sz="12" w:space="0"/>
              <w:tl2br w:val="nil"/>
              <w:tr2bl w:val="nil"/>
            </w:tcBorders>
          </w:tcPr>
          <w:p w14:paraId="6A2E60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42" w:type="dxa"/>
            <w:tcBorders>
              <w:bottom w:val="single" w:color="000000" w:sz="12" w:space="0"/>
              <w:tl2br w:val="nil"/>
              <w:tr2bl w:val="nil"/>
            </w:tcBorders>
          </w:tcPr>
          <w:p w14:paraId="624648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64" w:type="dxa"/>
            <w:tcBorders>
              <w:bottom w:val="single" w:color="000000" w:sz="12" w:space="0"/>
              <w:tl2br w:val="nil"/>
              <w:tr2bl w:val="nil"/>
            </w:tcBorders>
          </w:tcPr>
          <w:p w14:paraId="22731F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95" w:type="dxa"/>
            <w:tcBorders>
              <w:bottom w:val="single" w:color="000000" w:sz="12" w:space="0"/>
              <w:tl2br w:val="nil"/>
              <w:tr2bl w:val="nil"/>
            </w:tcBorders>
          </w:tcPr>
          <w:p w14:paraId="5CEF4E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7" w:type="dxa"/>
            <w:tcBorders>
              <w:bottom w:val="single" w:color="000000" w:sz="12" w:space="0"/>
              <w:tl2br w:val="nil"/>
              <w:tr2bl w:val="nil"/>
            </w:tcBorders>
          </w:tcPr>
          <w:p w14:paraId="6AFF71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1" w:type="dxa"/>
            <w:tcBorders>
              <w:bottom w:val="single" w:color="000000" w:sz="12" w:space="0"/>
              <w:tl2br w:val="nil"/>
              <w:tr2bl w:val="nil"/>
            </w:tcBorders>
          </w:tcPr>
          <w:p w14:paraId="1940CC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575B5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注：人文社科类参考评审文件附件1-4填写，自然科学类参考附件1-5填写，成果等级：可计分类别按A-C填写，不可计分类为D级。</w:t>
      </w:r>
    </w:p>
    <w:tbl>
      <w:tblPr>
        <w:tblStyle w:val="7"/>
        <w:tblpPr w:leftFromText="180" w:rightFromText="180" w:vertAnchor="text" w:horzAnchor="page" w:tblpX="1223" w:tblpY="48"/>
        <w:tblOverlap w:val="never"/>
        <w:tblW w:w="1015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21"/>
        <w:gridCol w:w="1143"/>
        <w:gridCol w:w="3420"/>
        <w:gridCol w:w="1166"/>
        <w:gridCol w:w="1286"/>
        <w:gridCol w:w="1109"/>
        <w:gridCol w:w="646"/>
      </w:tblGrid>
      <w:tr w14:paraId="37D58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151" w:type="dxa"/>
            <w:gridSpan w:val="8"/>
            <w:tcBorders>
              <w:tl2br w:val="nil"/>
              <w:tr2bl w:val="nil"/>
            </w:tcBorders>
            <w:vAlign w:val="center"/>
          </w:tcPr>
          <w:p w14:paraId="16AF47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六、文艺创作</w:t>
            </w:r>
          </w:p>
        </w:tc>
      </w:tr>
      <w:tr w14:paraId="4A2B7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025FC5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721" w:type="dxa"/>
            <w:tcBorders>
              <w:tl2br w:val="nil"/>
              <w:tr2bl w:val="nil"/>
            </w:tcBorders>
            <w:vAlign w:val="center"/>
          </w:tcPr>
          <w:p w14:paraId="7AE8C4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3A6F42D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指标等级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vAlign w:val="center"/>
          </w:tcPr>
          <w:p w14:paraId="42C4F1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获奖名称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vAlign w:val="center"/>
          </w:tcPr>
          <w:p w14:paraId="04C211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获奖级别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05EB4D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举办单位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 w14:paraId="68DB31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举办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 w14:paraId="5077C4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得分</w:t>
            </w:r>
          </w:p>
        </w:tc>
      </w:tr>
      <w:tr w14:paraId="2C691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26C64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721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259DB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6A42E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342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05BD29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油画作品《等候佳音》获“不忘初心，抒写抗疫精神</w:t>
            </w:r>
            <w:r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  <w:t>”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 xml:space="preserve"> 2020年海南省教育系统公益美术作品大赛</w:t>
            </w:r>
          </w:p>
        </w:tc>
        <w:tc>
          <w:tcPr>
            <w:tcW w:w="116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250B15B8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省级三等奖</w:t>
            </w:r>
          </w:p>
        </w:tc>
        <w:tc>
          <w:tcPr>
            <w:tcW w:w="128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69A264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海南省文联</w:t>
            </w:r>
          </w:p>
        </w:tc>
        <w:tc>
          <w:tcPr>
            <w:tcW w:w="1109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229E56A2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2020.8</w:t>
            </w:r>
          </w:p>
        </w:tc>
        <w:tc>
          <w:tcPr>
            <w:tcW w:w="64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57D751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0EFDB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F50A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21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3A898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43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121B5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342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06235D2E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庆祝中华人民共和国75周</w:t>
            </w:r>
          </w:p>
          <w:p w14:paraId="449058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年“海南画派</w:t>
            </w:r>
            <w:r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  <w:t>”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系列山海巨变--首届海南省优秀油画作品进京展</w:t>
            </w:r>
          </w:p>
        </w:tc>
        <w:tc>
          <w:tcPr>
            <w:tcW w:w="116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0065EF80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省级</w:t>
            </w:r>
          </w:p>
          <w:p w14:paraId="29017D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未评等级</w:t>
            </w:r>
          </w:p>
        </w:tc>
        <w:tc>
          <w:tcPr>
            <w:tcW w:w="128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037F6BA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海南省文联</w:t>
            </w:r>
          </w:p>
        </w:tc>
        <w:tc>
          <w:tcPr>
            <w:tcW w:w="1109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258D6ECB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4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48243BB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60</w:t>
            </w:r>
          </w:p>
        </w:tc>
      </w:tr>
      <w:tr w14:paraId="6E6A79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7E0EB9B2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21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1427D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43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3AC08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342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344A4D5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油画作品《等候佳音》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入选第七届海南省优秀美术作品展</w:t>
            </w:r>
          </w:p>
        </w:tc>
        <w:tc>
          <w:tcPr>
            <w:tcW w:w="116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62889AD4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省级</w:t>
            </w:r>
          </w:p>
          <w:p w14:paraId="5B78460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未评等级</w:t>
            </w:r>
          </w:p>
        </w:tc>
        <w:tc>
          <w:tcPr>
            <w:tcW w:w="128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4FE8C4C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海南省文联</w:t>
            </w:r>
          </w:p>
        </w:tc>
        <w:tc>
          <w:tcPr>
            <w:tcW w:w="1109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2EDFE601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2022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4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07E6B40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60</w:t>
            </w:r>
          </w:p>
        </w:tc>
      </w:tr>
      <w:tr w14:paraId="44238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B594B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721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1947B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19125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43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41A43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342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44CBF4D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油画作品《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海的赠予--岁月丰碑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》入选巾帼写丹青，歌颂自贸港海南省女画家美术作品展</w:t>
            </w:r>
          </w:p>
        </w:tc>
        <w:tc>
          <w:tcPr>
            <w:tcW w:w="116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60697D7D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省级</w:t>
            </w:r>
          </w:p>
          <w:p w14:paraId="23BB3D6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未评等级</w:t>
            </w:r>
          </w:p>
        </w:tc>
        <w:tc>
          <w:tcPr>
            <w:tcW w:w="128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21E3668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海南省美术家协会</w:t>
            </w:r>
          </w:p>
        </w:tc>
        <w:tc>
          <w:tcPr>
            <w:tcW w:w="1109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14788082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2022.3</w:t>
            </w:r>
          </w:p>
        </w:tc>
        <w:tc>
          <w:tcPr>
            <w:tcW w:w="64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064B25F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B1D1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BD641B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721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6410D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63E1D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43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06143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3420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5E3EAF5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油画作品《致敬抗疫英雄》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入选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 xml:space="preserve"> 海南省美术家协会“艺”起抗疫网络美术作品展</w:t>
            </w:r>
          </w:p>
        </w:tc>
        <w:tc>
          <w:tcPr>
            <w:tcW w:w="116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2398B46B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省级</w:t>
            </w:r>
          </w:p>
          <w:p w14:paraId="76132CA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未评等级</w:t>
            </w:r>
          </w:p>
        </w:tc>
        <w:tc>
          <w:tcPr>
            <w:tcW w:w="128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1F3AB43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海南省美术家协会</w:t>
            </w:r>
          </w:p>
        </w:tc>
        <w:tc>
          <w:tcPr>
            <w:tcW w:w="1109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061B5608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2022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.8</w:t>
            </w:r>
          </w:p>
        </w:tc>
        <w:tc>
          <w:tcPr>
            <w:tcW w:w="646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 w14:paraId="7F94CAD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446AB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注：人文社科类参考附件1-4填写，指标等级：可计分类别按A-C填写，不可计分类别为D级。</w:t>
      </w:r>
    </w:p>
    <w:tbl>
      <w:tblPr>
        <w:tblStyle w:val="7"/>
        <w:tblpPr w:leftFromText="180" w:rightFromText="180" w:vertAnchor="text" w:horzAnchor="page" w:tblpX="1198" w:tblpY="58"/>
        <w:tblOverlap w:val="never"/>
        <w:tblW w:w="101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551"/>
        <w:gridCol w:w="920"/>
        <w:gridCol w:w="1130"/>
        <w:gridCol w:w="1149"/>
        <w:gridCol w:w="1050"/>
        <w:gridCol w:w="1341"/>
        <w:gridCol w:w="909"/>
        <w:gridCol w:w="1411"/>
        <w:gridCol w:w="700"/>
      </w:tblGrid>
      <w:tr w14:paraId="3A383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140" w:type="dxa"/>
            <w:gridSpan w:val="10"/>
            <w:tcBorders>
              <w:tl2br w:val="nil"/>
              <w:tr2bl w:val="nil"/>
            </w:tcBorders>
          </w:tcPr>
          <w:p w14:paraId="2B9111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七、知识产权</w:t>
            </w:r>
          </w:p>
        </w:tc>
      </w:tr>
      <w:tr w14:paraId="2CA01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79" w:type="dxa"/>
            <w:tcBorders>
              <w:tl2br w:val="nil"/>
              <w:tr2bl w:val="nil"/>
            </w:tcBorders>
          </w:tcPr>
          <w:p w14:paraId="5088F63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551" w:type="dxa"/>
            <w:tcBorders>
              <w:tl2br w:val="nil"/>
              <w:tr2bl w:val="nil"/>
            </w:tcBorders>
          </w:tcPr>
          <w:p w14:paraId="01DAF9D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920" w:type="dxa"/>
            <w:tcBorders>
              <w:tl2br w:val="nil"/>
              <w:tr2bl w:val="nil"/>
            </w:tcBorders>
          </w:tcPr>
          <w:p w14:paraId="759FAF7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指标</w:t>
            </w:r>
          </w:p>
          <w:p w14:paraId="68705B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</w:tcPr>
          <w:p w14:paraId="7C61DE5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授权专利名称</w:t>
            </w:r>
          </w:p>
        </w:tc>
        <w:tc>
          <w:tcPr>
            <w:tcW w:w="1149" w:type="dxa"/>
            <w:tcBorders>
              <w:tl2br w:val="nil"/>
              <w:tr2bl w:val="nil"/>
            </w:tcBorders>
          </w:tcPr>
          <w:p w14:paraId="7706ADB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专利授权号</w:t>
            </w:r>
          </w:p>
        </w:tc>
        <w:tc>
          <w:tcPr>
            <w:tcW w:w="1050" w:type="dxa"/>
            <w:tcBorders>
              <w:tl2br w:val="nil"/>
              <w:tr2bl w:val="nil"/>
            </w:tcBorders>
          </w:tcPr>
          <w:p w14:paraId="663A8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专利类型</w:t>
            </w:r>
          </w:p>
        </w:tc>
        <w:tc>
          <w:tcPr>
            <w:tcW w:w="1341" w:type="dxa"/>
            <w:tcBorders>
              <w:tl2br w:val="nil"/>
              <w:tr2bl w:val="nil"/>
            </w:tcBorders>
          </w:tcPr>
          <w:p w14:paraId="606F6F4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授权</w:t>
            </w:r>
          </w:p>
          <w:p w14:paraId="3F20395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14:paraId="226CE40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第几发</w:t>
            </w:r>
          </w:p>
          <w:p w14:paraId="56ACC16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明人</w:t>
            </w:r>
          </w:p>
        </w:tc>
        <w:tc>
          <w:tcPr>
            <w:tcW w:w="1411" w:type="dxa"/>
            <w:tcBorders>
              <w:tl2br w:val="nil"/>
              <w:tr2bl w:val="nil"/>
            </w:tcBorders>
          </w:tcPr>
          <w:p w14:paraId="7BC583D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转让或实施情况</w:t>
            </w:r>
          </w:p>
        </w:tc>
        <w:tc>
          <w:tcPr>
            <w:tcW w:w="700" w:type="dxa"/>
            <w:tcBorders>
              <w:tl2br w:val="nil"/>
              <w:tr2bl w:val="nil"/>
            </w:tcBorders>
          </w:tcPr>
          <w:p w14:paraId="0125AD0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7E9E9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7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EAEF22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551" w:type="dxa"/>
            <w:tcBorders>
              <w:bottom w:val="single" w:color="000000" w:sz="12" w:space="0"/>
              <w:tl2br w:val="nil"/>
              <w:tr2bl w:val="nil"/>
            </w:tcBorders>
          </w:tcPr>
          <w:p w14:paraId="2E728197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20" w:type="dxa"/>
            <w:tcBorders>
              <w:bottom w:val="single" w:color="000000" w:sz="12" w:space="0"/>
              <w:tl2br w:val="nil"/>
              <w:tr2bl w:val="nil"/>
            </w:tcBorders>
          </w:tcPr>
          <w:p w14:paraId="0333C35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</w:tcPr>
          <w:p w14:paraId="3B3FAF5F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49" w:type="dxa"/>
            <w:tcBorders>
              <w:bottom w:val="single" w:color="000000" w:sz="12" w:space="0"/>
              <w:tl2br w:val="nil"/>
              <w:tr2bl w:val="nil"/>
            </w:tcBorders>
          </w:tcPr>
          <w:p w14:paraId="4EEA80C9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0" w:type="dxa"/>
            <w:tcBorders>
              <w:bottom w:val="single" w:color="000000" w:sz="12" w:space="0"/>
              <w:tl2br w:val="nil"/>
              <w:tr2bl w:val="nil"/>
            </w:tcBorders>
          </w:tcPr>
          <w:p w14:paraId="10DD2095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</w:tcPr>
          <w:p w14:paraId="2584C87C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09" w:type="dxa"/>
            <w:tcBorders>
              <w:bottom w:val="single" w:color="000000" w:sz="12" w:space="0"/>
              <w:tl2br w:val="nil"/>
              <w:tr2bl w:val="nil"/>
            </w:tcBorders>
          </w:tcPr>
          <w:p w14:paraId="0375DDE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1" w:type="dxa"/>
            <w:tcBorders>
              <w:bottom w:val="single" w:color="000000" w:sz="12" w:space="0"/>
              <w:tl2br w:val="nil"/>
              <w:tr2bl w:val="nil"/>
            </w:tcBorders>
          </w:tcPr>
          <w:p w14:paraId="243CA244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0" w:type="dxa"/>
            <w:tcBorders>
              <w:bottom w:val="single" w:color="000000" w:sz="12" w:space="0"/>
              <w:tl2br w:val="nil"/>
              <w:tr2bl w:val="nil"/>
            </w:tcBorders>
          </w:tcPr>
          <w:p w14:paraId="569D2181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05798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注：自然科学类参考评审文件附件1-5填写，指标等级：可计分类按A-C填写，不可计分类为D级。</w:t>
      </w:r>
    </w:p>
    <w:p w14:paraId="10BCB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6F0ADFAD"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</w:rPr>
      </w:pPr>
    </w:p>
    <w:tbl>
      <w:tblPr>
        <w:tblStyle w:val="7"/>
        <w:tblpPr w:leftFromText="180" w:rightFromText="180" w:vertAnchor="text" w:horzAnchor="page" w:tblpX="1218" w:tblpY="74"/>
        <w:tblOverlap w:val="never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43"/>
        <w:gridCol w:w="1643"/>
        <w:gridCol w:w="1168"/>
        <w:gridCol w:w="1134"/>
        <w:gridCol w:w="850"/>
        <w:gridCol w:w="1187"/>
        <w:gridCol w:w="750"/>
      </w:tblGrid>
      <w:tr w14:paraId="3343F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2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 w14:paraId="13894E1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八、科技成果转化（经费）</w:t>
            </w:r>
          </w:p>
        </w:tc>
      </w:tr>
      <w:tr w14:paraId="4B7FE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0" w:type="dxa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1D7EB0B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27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CF672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项目（成果）名称</w:t>
            </w:r>
          </w:p>
        </w:tc>
        <w:tc>
          <w:tcPr>
            <w:tcW w:w="16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6B460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项目来源</w:t>
            </w:r>
          </w:p>
        </w:tc>
        <w:tc>
          <w:tcPr>
            <w:tcW w:w="11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43C1F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转化方式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32720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转化年月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BB271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是否</w:t>
            </w:r>
          </w:p>
          <w:p w14:paraId="5A92EC3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主持</w:t>
            </w:r>
          </w:p>
        </w:tc>
        <w:tc>
          <w:tcPr>
            <w:tcW w:w="11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E77F4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到账经费（万元）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 w14:paraId="438446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5FD37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50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7B3EB2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7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785A3B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6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5E780AF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8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A587D2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231DC8A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7E7C4A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7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7BA0787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2C3F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74D4D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30" w:firstLineChars="3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注：参考附件1-5填写，转化方式：限填转让、许可或者作价投资。</w:t>
      </w:r>
    </w:p>
    <w:p w14:paraId="40FA2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30" w:firstLineChars="300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47652B77">
      <w:pPr>
        <w:widowControl/>
        <w:spacing w:line="600" w:lineRule="auto"/>
        <w:jc w:val="center"/>
        <w:rPr>
          <w:rFonts w:cs="方正小标宋简体"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 w:val="32"/>
          <w:szCs w:val="32"/>
        </w:rPr>
        <w:t>双师型教师实践应用能力评价计分汇总表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830"/>
        <w:gridCol w:w="1418"/>
        <w:gridCol w:w="976"/>
        <w:gridCol w:w="1408"/>
        <w:gridCol w:w="1408"/>
      </w:tblGrid>
      <w:tr w14:paraId="54F78D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 w14:paraId="0C416C2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 w14:paraId="12ECB3F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830" w:type="dxa"/>
            <w:vAlign w:val="center"/>
          </w:tcPr>
          <w:p w14:paraId="77EC65E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在企事业单位工作分值</w:t>
            </w:r>
          </w:p>
        </w:tc>
        <w:tc>
          <w:tcPr>
            <w:tcW w:w="1418" w:type="dxa"/>
            <w:vAlign w:val="center"/>
          </w:tcPr>
          <w:p w14:paraId="1370764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社会服务效益分值</w:t>
            </w:r>
          </w:p>
        </w:tc>
        <w:tc>
          <w:tcPr>
            <w:tcW w:w="976" w:type="dxa"/>
            <w:vAlign w:val="center"/>
          </w:tcPr>
          <w:p w14:paraId="613AFD3B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个人申报得分</w:t>
            </w:r>
          </w:p>
        </w:tc>
        <w:tc>
          <w:tcPr>
            <w:tcW w:w="1408" w:type="dxa"/>
            <w:vAlign w:val="center"/>
          </w:tcPr>
          <w:p w14:paraId="1FBC438C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1408" w:type="dxa"/>
            <w:vAlign w:val="center"/>
          </w:tcPr>
          <w:p w14:paraId="54B92B4D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职能部门审核得分</w:t>
            </w:r>
          </w:p>
        </w:tc>
      </w:tr>
      <w:tr w14:paraId="20D5E7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07" w:type="dxa"/>
            <w:vAlign w:val="center"/>
          </w:tcPr>
          <w:p w14:paraId="325B37D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5A67D7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299EF5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8C11C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44E53B8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0BACDBE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129C549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D617B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7" w:type="dxa"/>
            <w:vAlign w:val="center"/>
          </w:tcPr>
          <w:p w14:paraId="169685B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申报人签名</w:t>
            </w:r>
          </w:p>
        </w:tc>
        <w:tc>
          <w:tcPr>
            <w:tcW w:w="4655" w:type="dxa"/>
            <w:gridSpan w:val="3"/>
            <w:vAlign w:val="center"/>
          </w:tcPr>
          <w:p w14:paraId="5817319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2E683ED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4F2302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56EEAD3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1204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543642AD">
      <w:pPr>
        <w:widowControl/>
        <w:spacing w:line="600" w:lineRule="auto"/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双师型教师职务任职资格评审实践应用能力评价计分表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601"/>
        <w:gridCol w:w="1232"/>
        <w:gridCol w:w="1232"/>
        <w:gridCol w:w="1232"/>
        <w:gridCol w:w="1232"/>
        <w:gridCol w:w="1232"/>
      </w:tblGrid>
      <w:tr w14:paraId="5785EB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vAlign w:val="center"/>
          </w:tcPr>
          <w:p w14:paraId="2696827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4C2ADE5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职业资格名称</w:t>
            </w:r>
          </w:p>
        </w:tc>
        <w:tc>
          <w:tcPr>
            <w:tcW w:w="1601" w:type="dxa"/>
            <w:vAlign w:val="center"/>
          </w:tcPr>
          <w:p w14:paraId="75A66FB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实施部门</w:t>
            </w:r>
          </w:p>
          <w:p w14:paraId="69F2462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（单位）</w:t>
            </w:r>
          </w:p>
        </w:tc>
        <w:tc>
          <w:tcPr>
            <w:tcW w:w="1232" w:type="dxa"/>
            <w:vAlign w:val="center"/>
          </w:tcPr>
          <w:p w14:paraId="63204CF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资格类别</w:t>
            </w:r>
          </w:p>
        </w:tc>
        <w:tc>
          <w:tcPr>
            <w:tcW w:w="1232" w:type="dxa"/>
            <w:vAlign w:val="center"/>
          </w:tcPr>
          <w:p w14:paraId="530E6B4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2137CC0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232" w:type="dxa"/>
            <w:vAlign w:val="center"/>
          </w:tcPr>
          <w:p w14:paraId="698B0AC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232" w:type="dxa"/>
            <w:vAlign w:val="center"/>
          </w:tcPr>
          <w:p w14:paraId="211DC91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3CF878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34" w:type="dxa"/>
          </w:tcPr>
          <w:p w14:paraId="6CF0970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889B3B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1" w:type="dxa"/>
          </w:tcPr>
          <w:p w14:paraId="40A49C0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68171B9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5E906FA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40F0341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33CA0B1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7DDE4C4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464519E">
      <w:pPr>
        <w:widowControl/>
        <w:spacing w:beforeLines="50"/>
        <w:jc w:val="left"/>
        <w:textAlignment w:val="center"/>
      </w:pPr>
      <w:r>
        <w:rPr>
          <w:rFonts w:hint="eastAsia" w:asciiTheme="minorEastAsia" w:hAnsiTheme="minorEastAsia"/>
          <w:szCs w:val="21"/>
        </w:rPr>
        <w:t>注：参考评审文件附件1-7表1填写，</w:t>
      </w:r>
      <w:r>
        <w:rPr>
          <w:rFonts w:hint="eastAsia" w:cs="宋体" w:asciiTheme="minorEastAsia" w:hAnsiTheme="minorEastAsia"/>
          <w:kern w:val="0"/>
          <w:szCs w:val="21"/>
        </w:rPr>
        <w:t>国家人力资源和社会保障部发布的《国家职业资格目录》实行动态调整，专业技术人员职业资格计分以获得资格当年的目录为准。双师型教师在本专业技术工作外只计算一项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专业技能</w:t>
      </w:r>
      <w:r>
        <w:rPr>
          <w:rFonts w:hint="eastAsia" w:cs="宋体" w:asciiTheme="minorEastAsia" w:hAnsiTheme="minorEastAsia"/>
          <w:kern w:val="0"/>
          <w:szCs w:val="21"/>
        </w:rPr>
        <w:t>，且与在教学岗位从事的专业技术工作密切关联。</w:t>
      </w:r>
    </w:p>
    <w:p w14:paraId="65ED7A0E">
      <w:pPr>
        <w:widowControl/>
        <w:spacing w:line="600" w:lineRule="auto"/>
        <w:ind w:firstLine="211" w:firstLineChars="100"/>
        <w:jc w:val="center"/>
        <w:rPr>
          <w:rFonts w:hint="eastAsia" w:cs="黑体" w:asciiTheme="minorEastAsia" w:hAnsiTheme="minorEastAsia"/>
          <w:b/>
          <w:kern w:val="0"/>
          <w:szCs w:val="21"/>
        </w:rPr>
      </w:pPr>
    </w:p>
    <w:p w14:paraId="54BB0C5E">
      <w:pPr>
        <w:widowControl/>
        <w:spacing w:line="600" w:lineRule="auto"/>
        <w:ind w:firstLine="211" w:firstLineChars="100"/>
        <w:jc w:val="center"/>
        <w:rPr>
          <w:rFonts w:hint="eastAsia" w:cs="黑体" w:asciiTheme="minorEastAsia" w:hAnsiTheme="minorEastAsia"/>
          <w:b/>
          <w:kern w:val="0"/>
          <w:szCs w:val="21"/>
        </w:rPr>
      </w:pPr>
    </w:p>
    <w:p w14:paraId="5BE64034">
      <w:pPr>
        <w:widowControl/>
        <w:spacing w:line="600" w:lineRule="auto"/>
        <w:ind w:firstLine="211" w:firstLineChars="100"/>
        <w:jc w:val="center"/>
        <w:rPr>
          <w:rFonts w:hint="eastAsia" w:cs="黑体" w:asciiTheme="minorEastAsia" w:hAnsiTheme="minorEastAsia"/>
          <w:b/>
          <w:kern w:val="0"/>
          <w:szCs w:val="21"/>
        </w:rPr>
      </w:pPr>
    </w:p>
    <w:p w14:paraId="2EE68C2E">
      <w:pPr>
        <w:widowControl/>
        <w:spacing w:line="600" w:lineRule="auto"/>
        <w:ind w:firstLine="211" w:firstLineChars="100"/>
        <w:jc w:val="center"/>
        <w:rPr>
          <w:rFonts w:asciiTheme="minorEastAsia" w:hAnsiTheme="minorEastAsia"/>
          <w:b/>
          <w:szCs w:val="21"/>
        </w:rPr>
      </w:pPr>
      <w:r>
        <w:rPr>
          <w:rFonts w:hint="eastAsia" w:cs="黑体" w:asciiTheme="minorEastAsia" w:hAnsiTheme="minorEastAsia"/>
          <w:b/>
          <w:kern w:val="0"/>
          <w:szCs w:val="21"/>
        </w:rPr>
        <w:t>经学校批准在企业、行政事业单位从事与本专业相关的兼职、在职创业、离岗创业工作的教师计分表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1221"/>
        <w:gridCol w:w="1221"/>
        <w:gridCol w:w="1221"/>
        <w:gridCol w:w="1221"/>
        <w:gridCol w:w="1432"/>
        <w:gridCol w:w="1098"/>
      </w:tblGrid>
      <w:tr w14:paraId="655AED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1" w:type="dxa"/>
            <w:vAlign w:val="center"/>
          </w:tcPr>
          <w:p w14:paraId="6F7C5CB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等级</w:t>
            </w:r>
          </w:p>
        </w:tc>
        <w:tc>
          <w:tcPr>
            <w:tcW w:w="1231" w:type="dxa"/>
            <w:vAlign w:val="center"/>
          </w:tcPr>
          <w:p w14:paraId="28EB0DF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指标一</w:t>
            </w:r>
          </w:p>
        </w:tc>
        <w:tc>
          <w:tcPr>
            <w:tcW w:w="1232" w:type="dxa"/>
            <w:vAlign w:val="center"/>
          </w:tcPr>
          <w:p w14:paraId="40C7A3E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指标二</w:t>
            </w:r>
          </w:p>
        </w:tc>
        <w:tc>
          <w:tcPr>
            <w:tcW w:w="1232" w:type="dxa"/>
            <w:vAlign w:val="center"/>
          </w:tcPr>
          <w:p w14:paraId="747A33E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指标三</w:t>
            </w:r>
          </w:p>
        </w:tc>
        <w:tc>
          <w:tcPr>
            <w:tcW w:w="1232" w:type="dxa"/>
            <w:vAlign w:val="center"/>
          </w:tcPr>
          <w:p w14:paraId="6DB2D7B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7F34295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444" w:type="dxa"/>
            <w:vAlign w:val="center"/>
          </w:tcPr>
          <w:p w14:paraId="5D8FFD1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106" w:type="dxa"/>
            <w:vAlign w:val="center"/>
          </w:tcPr>
          <w:p w14:paraId="1DBA4C4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1FD7E3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1" w:type="dxa"/>
          </w:tcPr>
          <w:p w14:paraId="408BCB3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1" w:type="dxa"/>
          </w:tcPr>
          <w:p w14:paraId="348C56F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A01832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6D235B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366025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137257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4" w:type="dxa"/>
          </w:tcPr>
          <w:p w14:paraId="265A5C2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6" w:type="dxa"/>
          </w:tcPr>
          <w:p w14:paraId="567B8AA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5D66159">
      <w:pPr>
        <w:widowControl/>
        <w:spacing w:beforeLines="50"/>
        <w:jc w:val="left"/>
        <w:textAlignment w:val="center"/>
        <w:rPr>
          <w:rFonts w:cs="Calibri" w:asciiTheme="minorEastAsia" w:hAnsiTheme="minorEastAsia"/>
          <w:spacing w:val="2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注：</w:t>
      </w:r>
      <w:r>
        <w:rPr>
          <w:rFonts w:hint="eastAsia" w:asciiTheme="minorEastAsia" w:hAnsiTheme="minorEastAsia"/>
          <w:szCs w:val="21"/>
        </w:rPr>
        <w:t>参考评审文件附件1-7表2填写，</w:t>
      </w:r>
      <w:r>
        <w:rPr>
          <w:rFonts w:hint="eastAsia" w:cs="宋体" w:asciiTheme="minorEastAsia" w:hAnsiTheme="minorEastAsia"/>
          <w:kern w:val="0"/>
          <w:szCs w:val="21"/>
        </w:rPr>
        <w:t>高级管理者是指企业总部的部门经理、副经理以及一级分公司总经理、副总经理等，由所在单位开具相关证明；企业法定代表人，须出具工商局开具的证明；缴税额度须出具税务机关开具的缴税证明。</w:t>
      </w:r>
    </w:p>
    <w:p w14:paraId="69E01A57">
      <w:pPr>
        <w:widowControl/>
        <w:spacing w:line="48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社会服务效益（经费）</w:t>
      </w:r>
    </w:p>
    <w:tbl>
      <w:tblPr>
        <w:tblStyle w:val="7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842"/>
        <w:gridCol w:w="1276"/>
        <w:gridCol w:w="1134"/>
      </w:tblGrid>
      <w:tr w14:paraId="0E62C9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2B91AF5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指标说明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0DC8A80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科类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04DF6FA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金额</w:t>
            </w:r>
          </w:p>
        </w:tc>
        <w:tc>
          <w:tcPr>
            <w:tcW w:w="1134" w:type="dxa"/>
          </w:tcPr>
          <w:p w14:paraId="34D63C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</w:t>
            </w:r>
          </w:p>
        </w:tc>
      </w:tr>
      <w:tr w14:paraId="71D4AC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23637CE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alibri" w:asciiTheme="minorEastAsia" w:hAnsiTheme="minorEastAsia"/>
                <w:spacing w:val="2"/>
                <w:kern w:val="0"/>
                <w:szCs w:val="21"/>
              </w:rPr>
              <w:t>人文社科类每1万元计10分，自然科学类每3万元计10分，总分按折算比例进行累计。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54D4202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68BE3AC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AAF318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27DB8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</w:rPr>
        <w:t>申报者各项能力积分汇总表</w:t>
      </w:r>
    </w:p>
    <w:tbl>
      <w:tblPr>
        <w:tblStyle w:val="7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1418"/>
        <w:gridCol w:w="1558"/>
        <w:gridCol w:w="2977"/>
      </w:tblGrid>
      <w:tr w14:paraId="6D7225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151BADE0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6CCE31F8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教育教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学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能力分值</w:t>
            </w:r>
          </w:p>
        </w:tc>
        <w:tc>
          <w:tcPr>
            <w:tcW w:w="1134" w:type="dxa"/>
            <w:vAlign w:val="center"/>
          </w:tcPr>
          <w:p w14:paraId="28F3B5AB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科研创新能力分值</w:t>
            </w:r>
          </w:p>
        </w:tc>
        <w:tc>
          <w:tcPr>
            <w:tcW w:w="1418" w:type="dxa"/>
            <w:vAlign w:val="center"/>
          </w:tcPr>
          <w:p w14:paraId="006022D3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实践应用能力分值</w:t>
            </w: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4F0E1C4C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总分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2E32403E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申报人或审核者签字</w:t>
            </w:r>
          </w:p>
        </w:tc>
      </w:tr>
      <w:tr w14:paraId="15E70B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21CD76A7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教师本人申报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E23C44D">
            <w:pPr>
              <w:widowControl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1540*0.5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88EA5">
            <w:pPr>
              <w:widowControl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1050*0.5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6B1DEE">
            <w:pPr>
              <w:widowControl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3D65A96">
            <w:pPr>
              <w:widowControl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1305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34377F">
            <w:pPr>
              <w:widowControl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D54B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52B1A0B5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二级学院审核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240473E">
            <w:pPr>
              <w:widowControl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29C40A">
            <w:pPr>
              <w:widowControl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8E9984">
            <w:pPr>
              <w:widowControl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CAB5D65">
            <w:pPr>
              <w:widowControl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E1328BB">
            <w:pPr>
              <w:widowControl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53D4A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00537836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职能部门审核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14AEA38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2E74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EFDAAA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0BFE9E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1331CAA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6C79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cs="仿宋" w:asciiTheme="minorEastAsia" w:hAnsiTheme="minorEastAsia"/>
          <w:b/>
          <w:bCs/>
          <w:kern w:val="1"/>
          <w:szCs w:val="21"/>
        </w:rPr>
      </w:pPr>
      <w:r>
        <w:rPr>
          <w:rFonts w:hint="eastAsia" w:cs="仿宋" w:asciiTheme="minorEastAsia" w:hAnsiTheme="minorEastAsia"/>
          <w:b/>
          <w:bCs/>
          <w:kern w:val="1"/>
          <w:szCs w:val="21"/>
        </w:rPr>
        <w:t>注：教学为主型教育教学能</w:t>
      </w:r>
      <w:r>
        <w:rPr>
          <w:rFonts w:hint="eastAsia" w:cs="仿宋" w:asciiTheme="minorEastAsia" w:hAnsiTheme="minorEastAsia"/>
          <w:b/>
          <w:bCs/>
          <w:kern w:val="1"/>
          <w:szCs w:val="21"/>
          <w:lang w:eastAsia="zh-CN"/>
        </w:rPr>
        <w:t>力分</w:t>
      </w:r>
      <w:r>
        <w:rPr>
          <w:rFonts w:hint="eastAsia" w:cs="仿宋" w:asciiTheme="minorEastAsia" w:hAnsiTheme="minorEastAsia"/>
          <w:b/>
          <w:bCs/>
          <w:kern w:val="1"/>
          <w:szCs w:val="21"/>
        </w:rPr>
        <w:t>值按70%计入总分，科研创新能力分值按30%计入总分；教学科研型教育教学能力分值按50%计入总分，科研创新能力分值按50%计入总分；双师型教育教学能力分值按70%计入总分，实践应用能力分值按20%计入总分，科研创新能力分值按10%计入总分。</w:t>
      </w:r>
    </w:p>
    <w:p w14:paraId="44BFBF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cs="仿宋" w:asciiTheme="minorEastAsia" w:hAnsiTheme="minorEastAsia"/>
          <w:b/>
          <w:bCs/>
          <w:kern w:val="1"/>
          <w:szCs w:val="21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5606A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</w:tcPr>
          <w:p w14:paraId="33326E68">
            <w:pPr>
              <w:jc w:val="center"/>
            </w:pPr>
            <w:r>
              <w:rPr>
                <w:rFonts w:hint="eastAsia"/>
              </w:rPr>
              <w:t>本人专业技术工作述评（限1800字）</w:t>
            </w:r>
          </w:p>
        </w:tc>
      </w:tr>
      <w:tr w14:paraId="445066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54" w:type="dxa"/>
          </w:tcPr>
          <w:p w14:paraId="51D48FA1">
            <w:pPr>
              <w:pStyle w:val="2"/>
              <w:spacing w:line="24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个人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专业技术工作述评</w:t>
            </w:r>
          </w:p>
          <w:p w14:paraId="5BF68C12">
            <w:pPr>
              <w:spacing w:line="360" w:lineRule="auto"/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一、个人基本情况</w:t>
            </w:r>
          </w:p>
          <w:p w14:paraId="63A1E040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吴玲，女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1982年生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博士</w:t>
            </w:r>
            <w:r>
              <w:rPr>
                <w:rFonts w:hint="eastAsia"/>
                <w:sz w:val="24"/>
              </w:rPr>
              <w:t>，中共党员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  <w:lang w:val="en-US" w:eastAsia="zh-CN"/>
              </w:rPr>
              <w:t>博士毕业于陕西师范大学美术学院，艺术文化史专业，</w:t>
            </w:r>
            <w:r>
              <w:rPr>
                <w:rFonts w:hint="eastAsia"/>
                <w:sz w:val="24"/>
                <w:lang w:eastAsia="zh-CN"/>
              </w:rPr>
              <w:t>中西美术比较研究方向，</w:t>
            </w:r>
            <w:r>
              <w:rPr>
                <w:rFonts w:hint="eastAsia"/>
                <w:sz w:val="24"/>
                <w:lang w:val="en-US" w:eastAsia="zh-CN"/>
              </w:rPr>
              <w:t>获历史学</w:t>
            </w:r>
            <w:r>
              <w:rPr>
                <w:rFonts w:hint="eastAsia"/>
                <w:sz w:val="24"/>
                <w:lang w:eastAsia="zh-CN"/>
              </w:rPr>
              <w:t>博士</w:t>
            </w:r>
            <w:r>
              <w:rPr>
                <w:rFonts w:hint="eastAsia"/>
                <w:sz w:val="24"/>
                <w:lang w:val="en-US" w:eastAsia="zh-CN"/>
              </w:rPr>
              <w:t>学位</w:t>
            </w:r>
            <w:r>
              <w:rPr>
                <w:rFonts w:hint="eastAsia"/>
                <w:sz w:val="24"/>
              </w:rPr>
              <w:t>。现任海南师范大学美术学院，油画教师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绘画系</w:t>
            </w:r>
            <w:r>
              <w:rPr>
                <w:rFonts w:hint="eastAsia"/>
                <w:sz w:val="24"/>
                <w:lang w:eastAsia="zh-CN"/>
              </w:rPr>
              <w:t>副主任。</w:t>
            </w:r>
            <w:r>
              <w:rPr>
                <w:rFonts w:hint="eastAsia"/>
                <w:sz w:val="24"/>
                <w:lang w:val="en-US" w:eastAsia="zh-CN"/>
              </w:rPr>
              <w:t>兼任</w:t>
            </w:r>
            <w:r>
              <w:rPr>
                <w:rFonts w:hint="eastAsia"/>
                <w:sz w:val="24"/>
              </w:rPr>
              <w:t>海南省女画家协会</w:t>
            </w:r>
            <w:r>
              <w:rPr>
                <w:rFonts w:hint="eastAsia"/>
                <w:sz w:val="24"/>
                <w:lang w:eastAsia="zh-CN"/>
              </w:rPr>
              <w:t>副主席、</w:t>
            </w:r>
            <w:r>
              <w:rPr>
                <w:rFonts w:hint="eastAsia"/>
                <w:sz w:val="24"/>
              </w:rPr>
              <w:t>海南省美术家协会</w:t>
            </w:r>
            <w:r>
              <w:rPr>
                <w:rFonts w:hint="eastAsia"/>
                <w:sz w:val="24"/>
                <w:lang w:val="en-US" w:eastAsia="zh-CN"/>
              </w:rPr>
              <w:t>油画艺委会委员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海口市油画学会理事</w:t>
            </w:r>
            <w:r>
              <w:rPr>
                <w:rFonts w:hint="eastAsia"/>
                <w:sz w:val="24"/>
              </w:rPr>
              <w:t>。</w:t>
            </w:r>
          </w:p>
          <w:p w14:paraId="64CF7397">
            <w:pPr>
              <w:spacing w:line="360" w:lineRule="auto"/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、学历</w:t>
            </w: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、资历</w:t>
            </w:r>
          </w:p>
          <w:p w14:paraId="2FAF67FD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2005年毕业于海南师范大学美术学专业，本科毕业，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获学士学位</w:t>
            </w:r>
          </w:p>
          <w:p w14:paraId="34AE0D06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2015年毕业于海南师范大学美术学专业，硕士研究生毕业，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获硕士学位</w:t>
            </w:r>
          </w:p>
          <w:p w14:paraId="29257862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2025年毕业于陕西师范大学艺术文化史专业，博士</w:t>
            </w:r>
            <w:r>
              <w:rPr>
                <w:rFonts w:hint="eastAsia"/>
                <w:sz w:val="24"/>
              </w:rPr>
              <w:t>研究生</w:t>
            </w:r>
            <w:r>
              <w:rPr>
                <w:rFonts w:hint="eastAsia"/>
                <w:sz w:val="24"/>
                <w:lang w:val="en-US" w:eastAsia="zh-CN"/>
              </w:rPr>
              <w:t>毕业，</w:t>
            </w: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  <w:lang w:val="en-US" w:eastAsia="zh-CN"/>
              </w:rPr>
              <w:t>博</w:t>
            </w:r>
            <w:r>
              <w:rPr>
                <w:rFonts w:hint="eastAsia"/>
                <w:sz w:val="24"/>
              </w:rPr>
              <w:t>士学位</w:t>
            </w:r>
          </w:p>
          <w:p w14:paraId="7BA10203">
            <w:pPr>
              <w:spacing w:line="360" w:lineRule="auto"/>
              <w:ind w:firstLine="482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资历：</w:t>
            </w:r>
            <w:r>
              <w:rPr>
                <w:rFonts w:hint="eastAsia"/>
                <w:sz w:val="24"/>
                <w:lang w:val="en-US" w:eastAsia="zh-CN"/>
              </w:rPr>
              <w:t>2017年12月获高校讲师资格，2020年7月聘任讲师，</w:t>
            </w:r>
          </w:p>
          <w:p w14:paraId="7F6B1CF2">
            <w:pPr>
              <w:spacing w:line="360" w:lineRule="auto"/>
              <w:ind w:firstLine="1205" w:firstLineChars="500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本次评审为正常晋升评审。</w:t>
            </w:r>
          </w:p>
          <w:p w14:paraId="1755487C">
            <w:pPr>
              <w:pStyle w:val="2"/>
              <w:spacing w:line="240" w:lineRule="exact"/>
              <w:rPr>
                <w:rFonts w:hint="eastAsia" w:ascii="黑体" w:hAnsi="黑体" w:eastAsia="黑体" w:cstheme="minorBidi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三、德育和班主任工作情况</w:t>
            </w:r>
          </w:p>
          <w:p w14:paraId="0B3ECCBB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2015、</w:t>
            </w: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8、2022</w:t>
            </w:r>
            <w:r>
              <w:rPr>
                <w:rFonts w:hint="eastAsia" w:ascii="宋体" w:hAnsi="宋体"/>
                <w:sz w:val="24"/>
              </w:rPr>
              <w:t>级绘画班班主任工作</w:t>
            </w:r>
            <w:r>
              <w:rPr>
                <w:rFonts w:hint="eastAsia" w:ascii="宋体" w:hAnsi="宋体"/>
                <w:sz w:val="24"/>
                <w:lang w:eastAsia="zh-CN"/>
              </w:rPr>
              <w:t>长期对所带班级进行义务考研辅导，</w:t>
            </w:r>
            <w:r>
              <w:rPr>
                <w:rFonts w:hint="eastAsia" w:ascii="宋体" w:hAnsi="宋体"/>
                <w:sz w:val="24"/>
              </w:rPr>
              <w:t>成绩突出</w:t>
            </w:r>
            <w:r>
              <w:rPr>
                <w:rFonts w:hint="eastAsia" w:ascii="宋体" w:hAnsi="宋体"/>
                <w:sz w:val="24"/>
                <w:lang w:eastAsia="zh-CN"/>
              </w:rPr>
              <w:t>，所担任班主任的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2015、2018级绘画班已有12人考上国内外名校研究生</w:t>
            </w:r>
            <w:r>
              <w:rPr>
                <w:rFonts w:hint="eastAsia" w:ascii="宋体" w:hAnsi="宋体"/>
                <w:sz w:val="24"/>
              </w:rPr>
              <w:t>。在教学中对学生耐心细致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</w:rPr>
              <w:t>在授课的过程中，指导学生规划自己的专业发展目标，以资让学生在学习专业的同时，有更好的发展。</w:t>
            </w:r>
          </w:p>
          <w:p w14:paraId="37EF5C5A">
            <w:pPr>
              <w:pStyle w:val="2"/>
              <w:spacing w:line="240" w:lineRule="exact"/>
              <w:rPr>
                <w:rFonts w:hint="eastAsia" w:ascii="黑体" w:hAnsi="黑体" w:eastAsia="黑体" w:cstheme="minorBidi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四、科研业绩情况</w:t>
            </w:r>
          </w:p>
          <w:p w14:paraId="52158E80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科研能力突出，能从事较高水平的绘画创作和理论研究，在专业研究上，勤于专研，科研成果论文成果丰硕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主持科研项目5项，出版专著一部，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发表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A&amp;hci收录期刊论文1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篇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完成美术创作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多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幅，其中获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省级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三等奖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次。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具体如下：</w:t>
            </w:r>
          </w:p>
          <w:p w14:paraId="2CAB3298">
            <w:pPr>
              <w:numPr>
                <w:ilvl w:val="0"/>
                <w:numId w:val="0"/>
              </w:numPr>
              <w:ind w:leftChars="100" w:right="-109" w:rightChars="-52"/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  <w:lang w:val="en-US" w:eastAsia="zh-CN"/>
              </w:rPr>
              <w:t>1、主持项目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</w:rPr>
              <w:t>：（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  <w:lang w:val="en-US" w:eastAsia="zh-CN"/>
              </w:rPr>
              <w:t>共</w:t>
            </w:r>
            <w:r>
              <w:rPr>
                <w:rFonts w:hint="default" w:ascii="黑体" w:hAnsi="黑体" w:eastAsia="黑体" w:cs="黑体"/>
                <w:b/>
                <w:sz w:val="24"/>
                <w:szCs w:val="24"/>
                <w:highlight w:val="no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</w:rPr>
              <w:t>项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  <w:lang w:val="en-US" w:eastAsia="zh-CN"/>
              </w:rPr>
              <w:t>3省部级、1市级、1校级，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  <w:lang w:val="en-US" w:eastAsia="zh-CN"/>
              </w:rPr>
              <w:t>（含教改课题）</w:t>
            </w:r>
          </w:p>
          <w:p w14:paraId="5E8FAC14">
            <w:pPr>
              <w:numPr>
                <w:ilvl w:val="0"/>
                <w:numId w:val="0"/>
              </w:numPr>
              <w:ind w:leftChars="100" w:right="-109" w:rightChars="-52"/>
              <w:rPr>
                <w:rFonts w:hint="default" w:ascii="黑体" w:hAnsi="黑体" w:eastAsia="黑体" w:cs="黑体"/>
                <w:b/>
                <w:sz w:val="24"/>
                <w:szCs w:val="24"/>
                <w:highlight w:val="yellow"/>
                <w:lang w:val="en-US"/>
              </w:rPr>
            </w:pPr>
          </w:p>
          <w:p w14:paraId="3A964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2" w:right="-109" w:rightChars="-52" w:hanging="480" w:hangingChars="200"/>
              <w:textAlignment w:val="auto"/>
              <w:rPr>
                <w:rStyle w:val="14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  <w:t>①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主持：2024年度海南省哲学社会科学规划课题《海上丝绸之路对油画在海南早期传播的影响研究》（项目编号</w:t>
            </w:r>
            <w:r>
              <w:rPr>
                <w:rStyle w:val="1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HNSK(YB)24-49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），2024.8。</w:t>
            </w:r>
          </w:p>
          <w:p w14:paraId="48E4D5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2" w:right="-109" w:rightChars="-52" w:hanging="482" w:hangingChars="200"/>
              <w:textAlignment w:val="auto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  <w:t>②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主持：2024年海南省高等学校教育教学改革研究项目《海南自贸港建设视域下的中西美术比较课程实践研究》（项目编号：Hnjg2024-58），2024.1。</w:t>
            </w:r>
          </w:p>
          <w:p w14:paraId="31670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2" w:hanging="482" w:hanging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  <w:t>③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主持：教育部</w:t>
            </w:r>
            <w:r>
              <w:rPr>
                <w:rFonts w:hint="eastAsia" w:ascii="宋体" w:hAnsi="宋体"/>
                <w:sz w:val="24"/>
              </w:rPr>
              <w:t>产学合作协同育人项目</w:t>
            </w:r>
            <w:r>
              <w:rPr>
                <w:rFonts w:hint="eastAsia" w:ascii="宋体" w:hAnsi="宋体"/>
                <w:sz w:val="24"/>
                <w:lang w:eastAsia="zh-CN"/>
              </w:rPr>
              <w:t>《</w:t>
            </w:r>
            <w:r>
              <w:rPr>
                <w:rFonts w:hint="eastAsia" w:ascii="宋体" w:hAnsi="宋体"/>
                <w:sz w:val="24"/>
              </w:rPr>
              <w:t>新一代人工智能技术在油画混合式教学模式中应用实践研究</w:t>
            </w:r>
            <w:r>
              <w:rPr>
                <w:rFonts w:hint="eastAsia" w:ascii="宋体" w:hAnsi="宋体"/>
                <w:sz w:val="24"/>
                <w:lang w:eastAsia="zh-CN"/>
              </w:rPr>
              <w:t>》（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项目编号：</w:t>
            </w:r>
            <w:r>
              <w:rPr>
                <w:rFonts w:hint="eastAsia" w:ascii="宋体" w:hAnsi="宋体"/>
                <w:sz w:val="24"/>
              </w:rPr>
              <w:t>230800915301600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，2023.8，已结项。</w:t>
            </w:r>
          </w:p>
          <w:p w14:paraId="5FA9F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0" w:hanging="480" w:hanging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④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主持：海口市社会科学研究项目《油画在海南的早期传播与发展研究》(项目编号:2023-ZCKT-22),2023.3已结项。</w:t>
            </w:r>
          </w:p>
          <w:p w14:paraId="24A2F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0" w:hanging="480" w:hangingChars="20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⑤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主持：</w:t>
            </w:r>
            <w:r>
              <w:rPr>
                <w:rFonts w:hint="eastAsia" w:ascii="宋体" w:hAnsi="宋体"/>
                <w:sz w:val="24"/>
                <w:lang w:eastAsia="zh-CN"/>
              </w:rPr>
              <w:t>海南师范大学教学改革项目《比较美术视域下的油画课程改革研究》（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项目编号：hsjg-2020-28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，2020.12，已结项。</w:t>
            </w:r>
          </w:p>
          <w:p w14:paraId="006DFFDE">
            <w:pPr>
              <w:numPr>
                <w:ilvl w:val="0"/>
                <w:numId w:val="0"/>
              </w:numPr>
              <w:ind w:right="-109" w:rightChars="-52" w:firstLine="241" w:firstLineChars="100"/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  <w:lang w:val="en-US" w:eastAsia="zh-CN"/>
              </w:rPr>
            </w:pPr>
          </w:p>
          <w:p w14:paraId="4BEF2C93">
            <w:pPr>
              <w:ind w:right="-109" w:rightChars="-52" w:firstLine="241" w:firstLineChars="100"/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  <w:lang w:val="en-US" w:eastAsia="zh-CN"/>
              </w:rPr>
              <w:t>2、B级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  <w:lang w:eastAsia="zh-CN"/>
              </w:rPr>
              <w:t>期刊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</w:rPr>
              <w:t>成果：</w:t>
            </w:r>
          </w:p>
          <w:p w14:paraId="24933F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2" w:right="-109" w:rightChars="-52" w:hanging="480" w:hangingChars="200"/>
              <w:textAlignment w:val="auto"/>
              <w:rPr>
                <w:rStyle w:val="1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4"/>
                <w:rFonts w:hint="default" w:ascii="Calibri" w:hAnsi="Calibri" w:eastAsia="宋体" w:cs="Calibri"/>
                <w:sz w:val="24"/>
                <w:szCs w:val="24"/>
                <w:highlight w:val="none"/>
                <w:lang w:val="en-US" w:eastAsia="zh-CN" w:bidi="ar"/>
              </w:rPr>
              <w:t>①</w:t>
            </w:r>
            <w:r>
              <w:rPr>
                <w:rStyle w:val="14"/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"/>
              </w:rPr>
              <w:t>A&amp;hci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收录期刊：论文</w:t>
            </w:r>
            <w:r>
              <w:rPr>
                <w:rStyle w:val="14"/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"/>
              </w:rPr>
              <w:t>《Aesthetic expression and oil painting school in Chinese-style oil painting 》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（中国油画的审美表现与油画流派）发表于</w:t>
            </w:r>
            <w:r>
              <w:rPr>
                <w:rStyle w:val="14"/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"/>
              </w:rPr>
              <w:t>《CONVIVIUM》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2019.10。</w:t>
            </w:r>
          </w:p>
          <w:p w14:paraId="2B13F9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2" w:right="-109" w:rightChars="-52" w:hanging="480" w:hangingChars="200"/>
              <w:textAlignment w:val="auto"/>
              <w:rPr>
                <w:rStyle w:val="1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</w:p>
          <w:p w14:paraId="48D6AD28">
            <w:pPr>
              <w:numPr>
                <w:ilvl w:val="0"/>
                <w:numId w:val="0"/>
              </w:numPr>
              <w:ind w:right="-109" w:rightChars="-52" w:firstLine="241" w:firstLineChars="100"/>
              <w:rPr>
                <w:rFonts w:hint="default" w:ascii="黑体" w:hAnsi="黑体" w:eastAsia="黑体" w:cs="黑体"/>
                <w:b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  <w:lang w:val="en-US" w:eastAsia="zh-CN"/>
              </w:rPr>
              <w:t>3、专著类成果：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highlight w:val="none"/>
              </w:rPr>
              <w:t>项）</w:t>
            </w:r>
          </w:p>
          <w:p w14:paraId="3A7DA2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2" w:right="-109" w:rightChars="-52" w:hanging="480" w:hangingChars="200"/>
              <w:textAlignment w:val="auto"/>
              <w:rPr>
                <w:rStyle w:val="14"/>
                <w:rFonts w:hint="default" w:ascii="Calibri" w:hAnsi="Calibri" w:eastAsia="宋体" w:cs="Calibri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4"/>
                <w:rFonts w:hint="default" w:ascii="Calibri" w:hAnsi="Calibri" w:eastAsia="宋体" w:cs="Calibri"/>
                <w:sz w:val="24"/>
                <w:szCs w:val="24"/>
                <w:highlight w:val="none"/>
                <w:lang w:val="en-US" w:eastAsia="zh-CN" w:bidi="ar"/>
              </w:rPr>
              <w:t>①</w:t>
            </w:r>
            <w:r>
              <w:rPr>
                <w:rStyle w:val="14"/>
                <w:rFonts w:hint="eastAsia" w:ascii="Calibri" w:hAnsi="Calibri" w:eastAsia="宋体" w:cs="Calibri"/>
                <w:sz w:val="24"/>
                <w:szCs w:val="24"/>
                <w:highlight w:val="none"/>
                <w:lang w:val="en-US" w:eastAsia="zh-CN" w:bidi="ar"/>
              </w:rPr>
              <w:t>独著：《美术教育的数字化转型研究》西北工业大学出版社 2024.11。</w:t>
            </w:r>
          </w:p>
          <w:p w14:paraId="3A7CCAD5">
            <w:pPr>
              <w:ind w:right="-109" w:rightChars="-52" w:firstLine="241" w:firstLineChars="100"/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</w:pPr>
          </w:p>
          <w:p w14:paraId="0DB70FF9">
            <w:pPr>
              <w:numPr>
                <w:ilvl w:val="0"/>
                <w:numId w:val="2"/>
              </w:numPr>
              <w:ind w:right="-109" w:rightChars="-52" w:firstLine="241" w:firstLineChars="100"/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艺术创作类成果获奖：（省级3项）</w:t>
            </w:r>
          </w:p>
          <w:p w14:paraId="7AD2CEF1">
            <w:pPr>
              <w:numPr>
                <w:ilvl w:val="0"/>
                <w:numId w:val="0"/>
              </w:numPr>
              <w:spacing w:line="360" w:lineRule="auto"/>
              <w:ind w:left="420" w:leftChars="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</w:rPr>
              <w:t>①</w:t>
            </w:r>
            <w:r>
              <w:rPr>
                <w:rFonts w:hint="eastAsia" w:ascii="宋体" w:hAnsi="宋体"/>
                <w:sz w:val="24"/>
              </w:rPr>
              <w:t>油画《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青山驿路</w:t>
            </w:r>
            <w:r>
              <w:rPr>
                <w:rFonts w:hint="eastAsia" w:ascii="宋体" w:hAnsi="宋体"/>
                <w:sz w:val="24"/>
              </w:rPr>
              <w:t>》获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第三</w:t>
            </w:r>
            <w:r>
              <w:rPr>
                <w:rFonts w:hint="eastAsia" w:ascii="宋体" w:hAnsi="宋体"/>
                <w:sz w:val="24"/>
              </w:rPr>
              <w:t>届海南省教育系统教职工作品美术大赛.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sz w:val="24"/>
              </w:rPr>
              <w:t>等奖.省级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4"/>
              </w:rPr>
              <w:t>海南省教育厅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 w14:paraId="3A738B4B">
            <w:pPr>
              <w:numPr>
                <w:ilvl w:val="0"/>
                <w:numId w:val="0"/>
              </w:numPr>
              <w:spacing w:line="360" w:lineRule="auto"/>
              <w:ind w:left="420" w:leftChars="0"/>
              <w:rPr>
                <w:rFonts w:hint="eastAsia" w:ascii="宋体" w:hAnsi="宋体"/>
                <w:sz w:val="24"/>
              </w:rPr>
            </w:pPr>
            <w:bookmarkStart w:id="0" w:name="OLE_LINK11"/>
            <w:bookmarkStart w:id="1" w:name="OLE_LINK14"/>
            <w:r>
              <w:rPr>
                <w:rFonts w:hint="default" w:ascii="宋体" w:hAnsi="宋体"/>
                <w:b/>
                <w:bCs/>
                <w:sz w:val="24"/>
              </w:rPr>
              <w:t>②</w:t>
            </w:r>
            <w:r>
              <w:rPr>
                <w:rFonts w:hint="eastAsia" w:ascii="宋体" w:hAnsi="宋体"/>
                <w:b/>
                <w:bCs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油画</w:t>
            </w:r>
            <w:bookmarkEnd w:id="0"/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宋体" w:hAnsi="宋体"/>
                <w:sz w:val="24"/>
                <w:lang w:eastAsia="zh-CN"/>
              </w:rPr>
              <w:t>等候佳音</w:t>
            </w:r>
            <w:r>
              <w:rPr>
                <w:rFonts w:hint="eastAsia" w:ascii="宋体" w:hAnsi="宋体"/>
                <w:sz w:val="24"/>
              </w:rPr>
              <w:t>》</w:t>
            </w:r>
            <w:r>
              <w:rPr>
                <w:rFonts w:hint="eastAsia" w:ascii="宋体" w:hAnsi="宋体"/>
                <w:sz w:val="24"/>
                <w:lang w:eastAsia="zh-CN"/>
              </w:rPr>
              <w:t>获</w:t>
            </w:r>
            <w:r>
              <w:rPr>
                <w:rFonts w:hint="eastAsia" w:ascii="宋体" w:hAnsi="宋体"/>
                <w:sz w:val="24"/>
              </w:rPr>
              <w:t>“不忘初心，抒写抗疫精神</w:t>
            </w:r>
            <w:r>
              <w:rPr>
                <w:rFonts w:hint="eastAsia" w:ascii="宋体" w:hAnsi="宋体"/>
                <w:sz w:val="24"/>
                <w:lang w:eastAsia="zh-CN"/>
              </w:rPr>
              <w:t>”</w:t>
            </w:r>
            <w:r>
              <w:rPr>
                <w:rFonts w:hint="eastAsia" w:ascii="宋体" w:hAnsi="宋体"/>
                <w:sz w:val="24"/>
              </w:rPr>
              <w:t>2020年海南省教育系统公益美术作品大赛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，三等奖，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海南省教育厅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、海南省文联，2020.8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bookmarkEnd w:id="1"/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 w14:paraId="2ADB1749">
            <w:pPr>
              <w:numPr>
                <w:ilvl w:val="0"/>
                <w:numId w:val="0"/>
              </w:numPr>
              <w:spacing w:line="360" w:lineRule="auto"/>
              <w:ind w:left="420" w:leftChars="0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  <w:t>③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4"/>
              </w:rPr>
              <w:t>油画</w:t>
            </w:r>
            <w:bookmarkStart w:id="2" w:name="OLE_LINK12"/>
            <w:r>
              <w:rPr>
                <w:rFonts w:hint="eastAsia" w:ascii="宋体" w:hAnsi="宋体"/>
                <w:sz w:val="24"/>
              </w:rPr>
              <w:t>《</w:t>
            </w:r>
            <w:bookmarkEnd w:id="2"/>
            <w:r>
              <w:rPr>
                <w:rFonts w:hint="eastAsia" w:ascii="宋体" w:hAnsi="宋体"/>
                <w:sz w:val="24"/>
              </w:rPr>
              <w:t>自贸港的春色</w:t>
            </w:r>
            <w:bookmarkStart w:id="3" w:name="OLE_LINK13"/>
            <w:r>
              <w:rPr>
                <w:rFonts w:hint="eastAsia" w:ascii="宋体" w:hAnsi="宋体"/>
                <w:sz w:val="24"/>
              </w:rPr>
              <w:t>》</w:t>
            </w:r>
            <w:bookmarkEnd w:id="3"/>
            <w:r>
              <w:rPr>
                <w:rFonts w:hint="eastAsia" w:ascii="宋体" w:hAnsi="宋体"/>
                <w:sz w:val="24"/>
              </w:rPr>
              <w:t>获首届海南省教育系统教职工作品美术大赛.三等奖.省级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4"/>
              </w:rPr>
              <w:t>海南省教育厅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4"/>
              </w:rPr>
              <w:t>2021.8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 w14:paraId="660940D4">
            <w:pPr>
              <w:numPr>
                <w:ilvl w:val="0"/>
                <w:numId w:val="3"/>
              </w:numPr>
              <w:ind w:left="210" w:leftChars="0" w:right="-109" w:rightChars="-52"/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 xml:space="preserve">艺术类成果入选：（4项） </w:t>
            </w:r>
          </w:p>
          <w:p w14:paraId="24719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2" w:right="-109" w:rightChars="-52" w:hanging="480" w:hangingChars="200"/>
              <w:textAlignment w:val="auto"/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①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 xml:space="preserve"> 油画《天下事》入选“山海巨变——首届海南省优秀油画作品进京展”主办：中国油画学会、海南省文联，2024.12</w:t>
            </w:r>
          </w:p>
          <w:p w14:paraId="50C546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2" w:right="-109" w:rightChars="-52" w:hanging="480" w:hangingChars="200"/>
              <w:textAlignment w:val="auto"/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②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 xml:space="preserve"> 油画《海的赠予--岁月丰碑》入选巾帼写丹青，歌颂自贸港 海南省女画家美术作品展 省美术家协会 2022.3</w:t>
            </w:r>
          </w:p>
          <w:p w14:paraId="381D6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2" w:right="-109" w:rightChars="-52" w:hanging="482" w:hangingChars="200"/>
              <w:textAlignment w:val="auto"/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  <w:t>③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 xml:space="preserve">油画《等候佳音》入选第七届海南省优秀美术作品展，海南省文联，2022.12 </w:t>
            </w:r>
          </w:p>
          <w:p w14:paraId="3053BC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2" w:right="-109" w:rightChars="-52" w:hanging="480" w:hangingChars="200"/>
              <w:textAlignment w:val="auto"/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④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油画《致敬抗疫英雄》入选 海南省美术家协会“艺”起抗疫网络美术作品展</w:t>
            </w:r>
          </w:p>
          <w:p w14:paraId="76E96A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2" w:right="-109" w:rightChars="-52" w:hanging="480" w:hangingChars="200"/>
              <w:textAlignment w:val="auto"/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海南省美术家协会2022.8</w:t>
            </w:r>
          </w:p>
          <w:p w14:paraId="1DC19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2" w:right="-109" w:rightChars="-52" w:hanging="480" w:hangingChars="200"/>
              <w:textAlignment w:val="auto"/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 w14:paraId="6152CD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82" w:right="-109" w:rightChars="-52" w:hanging="562" w:hangingChars="200"/>
              <w:textAlignment w:val="auto"/>
              <w:rPr>
                <w:rFonts w:hint="eastAsia" w:ascii="黑体" w:hAnsi="黑体" w:eastAsia="黑体" w:cstheme="minorBidi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五、教学教研情况</w:t>
            </w:r>
          </w:p>
          <w:p w14:paraId="2BBCC1E1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自担任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讲师</w:t>
            </w:r>
            <w:r>
              <w:rPr>
                <w:rFonts w:hint="eastAsia" w:ascii="宋体" w:hAnsi="宋体" w:eastAsia="宋体" w:cs="宋体"/>
                <w:sz w:val="24"/>
              </w:rPr>
              <w:t>以来一直工作在教学的第一线，担任了素描基础、素描人物、色彩基础、油画人物，油画毕业创作，毕业论文指导等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课程的教学，年均授课276学时，课程课堂教学评估均为“优秀”。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申报获批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教育部项目1项，省级教改项目1项、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校级教改项目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1项，获通识课程核心课项目立项1项。</w:t>
            </w:r>
          </w:p>
          <w:p w14:paraId="2F60187B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指导学生参加学科竞赛12次，获海南省教育厅主办的美术作品比赛一等奖4次，二等奖1次，优秀奖1次。所指导学术参加海南省文联、海南省文体厅、美协主办的美术作品展入选</w:t>
            </w:r>
            <w:r>
              <w:rPr>
                <w:rFonts w:hint="default" w:ascii="宋体" w:hAnsi="宋体" w:eastAsia="宋体" w:cs="宋体"/>
                <w:sz w:val="24"/>
                <w:lang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次，被评为省级优秀指导教师2次。</w:t>
            </w:r>
          </w:p>
          <w:p w14:paraId="037167F1">
            <w:pPr>
              <w:numPr>
                <w:ilvl w:val="0"/>
                <w:numId w:val="0"/>
              </w:numPr>
              <w:ind w:right="-109" w:rightChars="-52"/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</w:pPr>
          </w:p>
          <w:p w14:paraId="5F3BD653">
            <w:pPr>
              <w:numPr>
                <w:ilvl w:val="0"/>
                <w:numId w:val="0"/>
              </w:numPr>
              <w:ind w:right="-109" w:rightChars="-52" w:firstLine="241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指导学生美术作品获奖、入选（12项）</w:t>
            </w:r>
          </w:p>
          <w:p w14:paraId="086CD9B7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 学生参加 海南省第四届普通高等院校美术专业师生基本功展示 ，获A组-单项奖（绘画）一等奖，海南省教育厅，2025.12</w:t>
            </w:r>
          </w:p>
          <w:p w14:paraId="3D3C92B7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 学生参加 海南省第四届普通高等院校美术专业师生基本功展示，获A组-单项奖（自选项目）一等奖，海南省教育厅，2025.12</w:t>
            </w:r>
          </w:p>
          <w:p w14:paraId="54927047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 学生参加 海南省第四届普通高等院校美术专业师生基本功展示，获A组-个人全能一等奖，海南省教育厅，2025.12</w:t>
            </w:r>
          </w:p>
          <w:p w14:paraId="0642DE08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/>
                <w:sz w:val="24"/>
                <w:szCs w:val="24"/>
              </w:rPr>
              <w:t>《工艺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陈列》获海南省第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/>
                <w:sz w:val="24"/>
                <w:szCs w:val="24"/>
              </w:rPr>
              <w:t xml:space="preserve">届大学生艺术展演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/>
                <w:sz w:val="24"/>
                <w:szCs w:val="24"/>
              </w:rPr>
              <w:t>等奖 海南省教育厅 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.12</w:t>
            </w:r>
          </w:p>
          <w:p w14:paraId="2B5C4DC0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/>
                <w:sz w:val="24"/>
                <w:szCs w:val="24"/>
              </w:rPr>
              <w:t>《哀悼白衣天使》获 2020年海南省教育系统公益美术作品大赛 省级 一等奖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海南省教育厅 2020.8</w:t>
            </w:r>
          </w:p>
          <w:p w14:paraId="5CB5FE74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/>
                <w:sz w:val="24"/>
                <w:szCs w:val="24"/>
              </w:rPr>
              <w:t>《面罩下的天使》获海南省第七届大学生艺术展演 二等奖 海南省教育厅 2020.12</w:t>
            </w:r>
          </w:p>
          <w:p w14:paraId="3FF56D1F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/>
                <w:sz w:val="24"/>
                <w:szCs w:val="24"/>
              </w:rPr>
              <w:t>《新.开门七事》获海南省第七届大学生艺术展演 优秀奖 海南省教育厅 2020.12</w:t>
            </w:r>
          </w:p>
          <w:p w14:paraId="4151D23F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/>
                <w:sz w:val="24"/>
                <w:szCs w:val="24"/>
              </w:rPr>
              <w:t>《一别.童年》</w:t>
            </w:r>
            <w:r>
              <w:rPr>
                <w:rFonts w:hint="eastAsia"/>
                <w:sz w:val="24"/>
                <w:szCs w:val="24"/>
                <w:lang w:eastAsia="zh-CN"/>
              </w:rPr>
              <w:t>第六届海南省美术作品展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入选 </w:t>
            </w:r>
            <w:r>
              <w:rPr>
                <w:rFonts w:hint="eastAsia"/>
                <w:sz w:val="24"/>
                <w:szCs w:val="24"/>
                <w:lang w:eastAsia="zh-CN"/>
              </w:rPr>
              <w:t>海南省文联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2019.8</w:t>
            </w:r>
          </w:p>
          <w:p w14:paraId="23B3030D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/>
                <w:sz w:val="24"/>
                <w:szCs w:val="24"/>
              </w:rPr>
              <w:t>《鱼里山河》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入选第七届海南省优秀美术作品展主办：海南省文联，2022.12</w:t>
            </w:r>
          </w:p>
          <w:p w14:paraId="738AA6CA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指导 </w:t>
            </w:r>
            <w:r>
              <w:rPr>
                <w:rFonts w:hint="eastAsia"/>
                <w:sz w:val="24"/>
                <w:szCs w:val="24"/>
              </w:rPr>
              <w:t xml:space="preserve">《黎渡》入选巾帼写丹青，歌颂自贸港 海南省女画家美术作品展 省级 入选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海南</w:t>
            </w:r>
            <w:r>
              <w:rPr>
                <w:rFonts w:hint="eastAsia"/>
                <w:sz w:val="24"/>
                <w:szCs w:val="24"/>
              </w:rPr>
              <w:t>省美术家协会 2022.3</w:t>
            </w:r>
          </w:p>
          <w:p w14:paraId="684D1069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/>
                <w:sz w:val="24"/>
                <w:szCs w:val="24"/>
              </w:rPr>
              <w:t>《琼岛鞋履》入选巾帼写丹青，歌颂自贸港 海南省女画家美术作品展 省级 入选 省美术家协会 2022.3</w:t>
            </w:r>
          </w:p>
          <w:p w14:paraId="541E7B57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/>
                <w:sz w:val="24"/>
                <w:szCs w:val="24"/>
              </w:rPr>
              <w:t>《南海更路经》入选锦绣丹青，源脉传承-海南省非遗美术作品展 省级 入选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文体厅</w:t>
            </w:r>
            <w:r>
              <w:rPr>
                <w:rFonts w:hint="eastAsia"/>
                <w:sz w:val="24"/>
                <w:szCs w:val="24"/>
              </w:rPr>
              <w:t xml:space="preserve"> 2022.6.7</w:t>
            </w:r>
          </w:p>
          <w:p w14:paraId="43D1B127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被评为</w:t>
            </w:r>
            <w:r>
              <w:rPr>
                <w:rFonts w:hint="eastAsia"/>
                <w:sz w:val="24"/>
                <w:szCs w:val="24"/>
              </w:rPr>
              <w:t>海南省第七届大学生艺术展演</w:t>
            </w:r>
            <w:r>
              <w:rPr>
                <w:rFonts w:hint="eastAsia"/>
                <w:sz w:val="24"/>
                <w:szCs w:val="24"/>
                <w:lang w:eastAsia="zh-CN"/>
              </w:rPr>
              <w:t>，优秀指导教师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2020.12</w:t>
            </w:r>
          </w:p>
          <w:p w14:paraId="64C225E3"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被评为</w:t>
            </w:r>
            <w:r>
              <w:rPr>
                <w:rFonts w:hint="eastAsia"/>
                <w:sz w:val="24"/>
                <w:szCs w:val="24"/>
              </w:rPr>
              <w:t>海南省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第八届</w:t>
            </w:r>
            <w:r>
              <w:rPr>
                <w:rFonts w:hint="eastAsia"/>
                <w:sz w:val="24"/>
                <w:szCs w:val="24"/>
              </w:rPr>
              <w:t>大学生艺术展演</w:t>
            </w:r>
            <w:r>
              <w:rPr>
                <w:rFonts w:hint="eastAsia"/>
                <w:sz w:val="24"/>
                <w:szCs w:val="24"/>
                <w:lang w:eastAsia="zh-CN"/>
              </w:rPr>
              <w:t>，优秀指导教师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2023.12</w:t>
            </w:r>
          </w:p>
          <w:p w14:paraId="74CA25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本人承诺:所提供的个人信息和证明材料真实准确，不存在跨系列多头申报的情况，对因提供有关信息、证件不实或违反有关规定造成的后果，责任自负。</w:t>
            </w:r>
          </w:p>
          <w:p w14:paraId="72649738"/>
          <w:p w14:paraId="3F74239F"/>
          <w:p w14:paraId="3E7E2C1B"/>
          <w:p w14:paraId="6AF6477D"/>
          <w:p w14:paraId="7E87E94D"/>
          <w:p w14:paraId="6E6203D4"/>
          <w:p w14:paraId="769B4497"/>
          <w:p w14:paraId="40F73E19">
            <w:r>
              <w:rPr>
                <w:rFonts w:hint="eastAsia"/>
              </w:rPr>
              <w:t xml:space="preserve">                                                       签名：                   年   月   日</w:t>
            </w:r>
          </w:p>
          <w:p w14:paraId="595BACF1"/>
          <w:p w14:paraId="4690A5FF"/>
        </w:tc>
      </w:tr>
    </w:tbl>
    <w:p w14:paraId="44E4AA2A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教师系列教学、科研业绩水平鉴定意见表</w:t>
      </w:r>
    </w:p>
    <w:tbl>
      <w:tblPr>
        <w:tblStyle w:val="7"/>
        <w:tblW w:w="97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717"/>
        <w:gridCol w:w="1543"/>
        <w:gridCol w:w="1417"/>
        <w:gridCol w:w="3402"/>
      </w:tblGrid>
      <w:tr w14:paraId="0B59CF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A6B67AC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2426" w:type="dxa"/>
            <w:gridSpan w:val="2"/>
            <w:shd w:val="clear" w:color="auto" w:fill="auto"/>
            <w:vAlign w:val="center"/>
          </w:tcPr>
          <w:p w14:paraId="07F9B144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吴玲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82EFCFC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所在学院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14:paraId="0C797F5F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美术学院</w:t>
            </w:r>
          </w:p>
        </w:tc>
      </w:tr>
      <w:tr w14:paraId="2C6863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3DD4EDD3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申报专业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B2D8E2D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美术学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FE9999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申报资格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86005BB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教学科研型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副教授</w:t>
            </w:r>
          </w:p>
        </w:tc>
      </w:tr>
      <w:tr w14:paraId="2D933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6" w:hRule="atLeast"/>
          <w:jc w:val="center"/>
        </w:trPr>
        <w:tc>
          <w:tcPr>
            <w:tcW w:w="959" w:type="dxa"/>
            <w:vAlign w:val="center"/>
          </w:tcPr>
          <w:p w14:paraId="4F1FE5E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教学业绩水平鉴定意见</w:t>
            </w:r>
          </w:p>
        </w:tc>
        <w:tc>
          <w:tcPr>
            <w:tcW w:w="8788" w:type="dxa"/>
            <w:gridSpan w:val="5"/>
          </w:tcPr>
          <w:p w14:paraId="631E031B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请根据《条件》中相应的教学业绩条件及申报人的教学业绩进行鉴定：</w:t>
            </w:r>
          </w:p>
          <w:p w14:paraId="756F1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鉴定内容：吴玲老师教学理念先进，教学方法突出，教学基本功扎实，教学态度严谨。主持省级教学改革项目1项、主持校级通识课核心课程1项。主持教育部协同育人项目1项已结题、校级教改项目1项已结题。指导学生获省级一等奖4次，二等奖1次，三等奖1次。能够承担所授课程全部内容，其教学课时量已超出学校规定的课时，任现职以来教学评估均为优秀，任现职期间已承担4届本科毕业论文指导工作，及3届本科毕业实习指导工作，教学成绩显著。</w:t>
            </w:r>
          </w:p>
          <w:p w14:paraId="4261A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符合申报条件，同意吴玲申报教学科研型副教授。</w:t>
            </w:r>
          </w:p>
        </w:tc>
      </w:tr>
      <w:tr w14:paraId="7C9657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EB8923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科研业绩水平鉴定意见</w:t>
            </w:r>
          </w:p>
        </w:tc>
        <w:tc>
          <w:tcPr>
            <w:tcW w:w="8788" w:type="dxa"/>
            <w:gridSpan w:val="5"/>
          </w:tcPr>
          <w:p w14:paraId="6D3D217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请根据《条件》中相应的科研业绩条件及申报人的科研业绩进行鉴定：</w:t>
            </w:r>
          </w:p>
          <w:p w14:paraId="04680366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27DC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玲老师于讲师任职期间，科研成绩为：主持科研项目：海南省哲学社会科学规划课题1项，市级哲学社会科学项目1项。出版学术著作1部。发表学术论文2篇，其中A&amp;HCI收录期刊1篇，省级期刊1篇。美术作品获省级二等奖1项、三等奖2项，作品入选省级美术作品展4次。</w:t>
            </w:r>
          </w:p>
          <w:p w14:paraId="71CEB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符合申报条件，同意吴玲申报教学科研型副教授。</w:t>
            </w:r>
          </w:p>
          <w:p w14:paraId="730C1233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39DB2C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  <w:jc w:val="center"/>
        </w:trPr>
        <w:tc>
          <w:tcPr>
            <w:tcW w:w="9747" w:type="dxa"/>
            <w:gridSpan w:val="6"/>
            <w:vAlign w:val="center"/>
          </w:tcPr>
          <w:p w14:paraId="74AA473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C038A8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二级学院职称评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eastAsia="zh-CN"/>
              </w:rPr>
              <w:t>议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工作委员会成员签名：</w:t>
            </w:r>
          </w:p>
          <w:p w14:paraId="5CCCDA1C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7637137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0B6D513D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6E3D264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D6B49A1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1B37445">
            <w:pPr>
              <w:spacing w:line="360" w:lineRule="exact"/>
              <w:ind w:firstLine="3600" w:firstLineChars="1200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日期：          年    月    日</w:t>
            </w:r>
          </w:p>
          <w:p w14:paraId="39342B6B">
            <w:pPr>
              <w:spacing w:line="360" w:lineRule="exact"/>
              <w:ind w:firstLine="3600" w:firstLineChars="1200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</w:tbl>
    <w:p w14:paraId="5992CE45">
      <w:pPr>
        <w:ind w:firstLine="300" w:firstLineChars="1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注：只对申报教授、副教授人员书写鉴定意见。</w:t>
      </w:r>
    </w:p>
    <w:p w14:paraId="388D14FD"/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12"/>
      </w:tblGrid>
      <w:tr w14:paraId="357B5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1C31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二级学院职称评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议</w:t>
            </w:r>
            <w:r>
              <w:rPr>
                <w:rFonts w:hint="eastAsia" w:ascii="宋体" w:hAnsi="宋体" w:cs="Arial"/>
                <w:kern w:val="0"/>
                <w:szCs w:val="21"/>
              </w:rPr>
              <w:t>工作委员会审核意见</w:t>
            </w:r>
          </w:p>
        </w:tc>
        <w:tc>
          <w:tcPr>
            <w:tcW w:w="8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C04877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依据《海南师范大学高校教师系列专业技术职务评审管理办法》（海师办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〔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2021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87号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规定，经鉴定审核，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同志的申报材料真实完整，并经</w:t>
            </w:r>
          </w:p>
          <w:p w14:paraId="3B485B88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日公示无异议，同意其参评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专业技术资格职称。</w:t>
            </w:r>
          </w:p>
          <w:p w14:paraId="6144889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5414BCDB">
            <w:pPr>
              <w:widowControl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材料审核人：              学院院长签字（盖章）：                 年   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</w:rPr>
              <w:t>月    日</w:t>
            </w:r>
          </w:p>
          <w:p w14:paraId="2A0D4E76">
            <w:pPr>
              <w:widowControl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 w14:paraId="368C6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3CB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 表 性</w:t>
            </w:r>
          </w:p>
          <w:p w14:paraId="2A7E996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成果名称</w:t>
            </w:r>
          </w:p>
          <w:p w14:paraId="5DAB5CD9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（个人填写）</w:t>
            </w:r>
          </w:p>
        </w:tc>
        <w:tc>
          <w:tcPr>
            <w:tcW w:w="8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38A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ind w:leftChars="0"/>
              <w:jc w:val="left"/>
              <w:textAlignment w:val="auto"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kern w:val="0"/>
                <w:szCs w:val="21"/>
              </w:rPr>
              <w:t>名称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学术专著</w:t>
            </w:r>
          </w:p>
          <w:p w14:paraId="43EE8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ind w:leftChars="0"/>
              <w:jc w:val="left"/>
              <w:textAlignment w:val="auto"/>
              <w:rPr>
                <w:rStyle w:val="14"/>
                <w:rFonts w:hint="default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sz w:val="21"/>
                <w:szCs w:val="21"/>
                <w:lang w:val="en-US" w:eastAsia="zh-CN" w:bidi="ar"/>
              </w:rPr>
              <w:t>《美术教育的数字化转型研究》</w:t>
            </w:r>
            <w:r>
              <w:rPr>
                <w:rStyle w:val="14"/>
                <w:rFonts w:hint="eastAsia"/>
                <w:i w:val="0"/>
                <w:iCs w:val="0"/>
                <w:sz w:val="21"/>
                <w:szCs w:val="21"/>
                <w:lang w:val="en-US" w:eastAsia="zh-CN" w:bidi="ar"/>
              </w:rPr>
              <w:t>西北工业大学出版社，2024年11月版，CIP:20247YF746，ISBN：9787561296097。</w:t>
            </w:r>
          </w:p>
          <w:p w14:paraId="4EA3CEB4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kern w:val="0"/>
                <w:szCs w:val="21"/>
              </w:rPr>
              <w:t>名称：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A&amp;hci收录论文：Aesthetic Expression and Oil Painting School in Chinese-style Oil Painting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（中国油画的审美表现与油画流派）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发表于：CONVIVIUM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2019.10.</w:t>
            </w:r>
          </w:p>
          <w:p w14:paraId="5141FDAD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67123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868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评价结果</w:t>
            </w:r>
          </w:p>
        </w:tc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D3A26F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优秀    票，良好    票，合格     票，不合格     票。</w:t>
            </w:r>
          </w:p>
        </w:tc>
      </w:tr>
      <w:tr w14:paraId="1E900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759400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学校职称办预审意见：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  <w:p w14:paraId="359FE7A1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59C013A1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0826098D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5375F288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47F0C67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 核 人：                          负责人：                         （加盖单位公章）</w:t>
            </w:r>
          </w:p>
          <w:p w14:paraId="71198F5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审核日期：</w:t>
            </w:r>
          </w:p>
        </w:tc>
      </w:tr>
      <w:tr w14:paraId="519CF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9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B43C4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申报人</w:t>
            </w:r>
            <w:r>
              <w:rPr>
                <w:rFonts w:hint="eastAsia"/>
                <w:kern w:val="0"/>
                <w:lang w:eastAsia="zh-CN"/>
              </w:rPr>
              <w:t>答辩</w:t>
            </w:r>
            <w:r>
              <w:rPr>
                <w:rFonts w:hint="eastAsia"/>
                <w:kern w:val="0"/>
              </w:rPr>
              <w:t>情况：</w:t>
            </w:r>
            <w:r>
              <w:rPr>
                <w:kern w:val="0"/>
              </w:rPr>
              <w:t xml:space="preserve"> </w:t>
            </w:r>
          </w:p>
          <w:p w14:paraId="7EA24C19">
            <w:pPr>
              <w:rPr>
                <w:kern w:val="0"/>
              </w:rPr>
            </w:pPr>
          </w:p>
          <w:p w14:paraId="20891C94">
            <w:pPr>
              <w:rPr>
                <w:kern w:val="0"/>
              </w:rPr>
            </w:pPr>
          </w:p>
          <w:p w14:paraId="4C3AAD9A">
            <w:pPr>
              <w:rPr>
                <w:kern w:val="0"/>
              </w:rPr>
            </w:pPr>
          </w:p>
          <w:p w14:paraId="1BCA6DA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学科评议组组长签名：                                  年    月    日</w:t>
            </w:r>
          </w:p>
        </w:tc>
      </w:tr>
      <w:tr w14:paraId="7D881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EE51C7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学科评议组意见：</w:t>
            </w:r>
          </w:p>
          <w:p w14:paraId="1B1D6EA7">
            <w:pPr>
              <w:pStyle w:val="9"/>
              <w:rPr>
                <w:kern w:val="0"/>
              </w:rPr>
            </w:pPr>
          </w:p>
          <w:p w14:paraId="621D9336">
            <w:pPr>
              <w:pStyle w:val="9"/>
              <w:rPr>
                <w:kern w:val="0"/>
              </w:rPr>
            </w:pPr>
          </w:p>
          <w:p w14:paraId="06199F8E">
            <w:pPr>
              <w:pStyle w:val="9"/>
              <w:rPr>
                <w:kern w:val="0"/>
              </w:rPr>
            </w:pPr>
          </w:p>
          <w:p w14:paraId="385517BF">
            <w:pPr>
              <w:pStyle w:val="9"/>
              <w:rPr>
                <w:kern w:val="0"/>
              </w:rPr>
            </w:pPr>
          </w:p>
          <w:p w14:paraId="707E5D6D">
            <w:pPr>
              <w:pStyle w:val="9"/>
              <w:rPr>
                <w:kern w:val="0"/>
              </w:rPr>
            </w:pPr>
          </w:p>
          <w:p w14:paraId="647808B6">
            <w:pPr>
              <w:widowControl/>
              <w:spacing w:line="520" w:lineRule="atLeast"/>
              <w:ind w:right="840"/>
              <w:jc w:val="left"/>
              <w:rPr>
                <w:rFonts w:hint="eastAsia"/>
                <w:kern w:val="0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专家签名：                                </w:t>
            </w:r>
            <w:r>
              <w:rPr>
                <w:rFonts w:hint="eastAsia"/>
                <w:kern w:val="0"/>
              </w:rPr>
              <w:t xml:space="preserve">                             年    月    日</w:t>
            </w:r>
          </w:p>
          <w:p w14:paraId="1A3E66B9">
            <w:pPr>
              <w:widowControl/>
              <w:spacing w:line="520" w:lineRule="atLeast"/>
              <w:ind w:right="840"/>
              <w:jc w:val="left"/>
              <w:rPr>
                <w:rFonts w:hint="eastAsia"/>
                <w:kern w:val="0"/>
              </w:rPr>
            </w:pPr>
          </w:p>
        </w:tc>
      </w:tr>
    </w:tbl>
    <w:p w14:paraId="409A2136">
      <w:pPr>
        <w:jc w:val="center"/>
        <w:rPr>
          <w:rFonts w:hint="eastAsia" w:ascii="Calibri" w:hAnsi="Calibri" w:eastAsia="黑体" w:cs="Times New Roman"/>
          <w:sz w:val="32"/>
          <w:szCs w:val="32"/>
        </w:rPr>
      </w:pPr>
    </w:p>
    <w:p w14:paraId="4429DC08">
      <w:pPr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评  审  审  批  意  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 w14:paraId="44F9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8" w:type="dxa"/>
            <w:vMerge w:val="restart"/>
            <w:textDirection w:val="tbRlV"/>
            <w:vAlign w:val="center"/>
          </w:tcPr>
          <w:p w14:paraId="75868B7C">
            <w:pPr>
              <w:ind w:left="113" w:leftChars="54" w:right="113"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组  织  意  见</w:t>
            </w:r>
          </w:p>
        </w:tc>
        <w:tc>
          <w:tcPr>
            <w:tcW w:w="1239" w:type="dxa"/>
            <w:vAlign w:val="center"/>
          </w:tcPr>
          <w:p w14:paraId="01D1085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239" w:type="dxa"/>
            <w:vAlign w:val="center"/>
          </w:tcPr>
          <w:p w14:paraId="3628B27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vAlign w:val="center"/>
          </w:tcPr>
          <w:p w14:paraId="3EF03F45"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  决  结  果</w:t>
            </w:r>
          </w:p>
        </w:tc>
        <w:tc>
          <w:tcPr>
            <w:tcW w:w="1239" w:type="dxa"/>
            <w:vAlign w:val="center"/>
          </w:tcPr>
          <w:p w14:paraId="67F144A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 w14:paraId="2F13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66D554A9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620447D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723E5891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  <w:vAlign w:val="center"/>
          </w:tcPr>
          <w:p w14:paraId="0393844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赞成人数</w:t>
            </w:r>
          </w:p>
        </w:tc>
        <w:tc>
          <w:tcPr>
            <w:tcW w:w="1239" w:type="dxa"/>
            <w:vAlign w:val="center"/>
          </w:tcPr>
          <w:p w14:paraId="4FD9A0C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23E694E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反对人数</w:t>
            </w:r>
          </w:p>
        </w:tc>
        <w:tc>
          <w:tcPr>
            <w:tcW w:w="1239" w:type="dxa"/>
          </w:tcPr>
          <w:p w14:paraId="49195C4C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</w:tcPr>
          <w:p w14:paraId="57DAC57E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</w:tr>
      <w:tr w14:paraId="7FC7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76781AA5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8673" w:type="dxa"/>
            <w:gridSpan w:val="7"/>
          </w:tcPr>
          <w:p w14:paraId="59507645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6E2153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85F810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FBD15B1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DBC96F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A588FFE">
            <w:pPr>
              <w:ind w:firstLine="180" w:firstLineChars="100"/>
              <w:rPr>
                <w:rFonts w:ascii="宋体" w:hAnsi="宋体" w:eastAsia="宋体" w:cs="Times New Roman"/>
                <w:sz w:val="18"/>
              </w:rPr>
            </w:pPr>
          </w:p>
          <w:p w14:paraId="08DC1353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评委会                                           评审机构</w:t>
            </w:r>
          </w:p>
          <w:p w14:paraId="732FB1FA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主任签字：</w:t>
            </w: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63DEEF4A">
            <w:pPr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年     月     日</w:t>
            </w:r>
          </w:p>
        </w:tc>
      </w:tr>
      <w:tr w14:paraId="7068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7C5E35E0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公   示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结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果</w:t>
            </w:r>
          </w:p>
        </w:tc>
        <w:tc>
          <w:tcPr>
            <w:tcW w:w="8673" w:type="dxa"/>
            <w:gridSpan w:val="7"/>
          </w:tcPr>
          <w:p w14:paraId="51BDA17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101741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4DC6746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3A5238B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6765EA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8C4DBD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CA4804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 章</w:t>
            </w:r>
          </w:p>
          <w:p w14:paraId="51ED5888">
            <w:pPr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年     月     日</w:t>
            </w:r>
          </w:p>
        </w:tc>
      </w:tr>
      <w:tr w14:paraId="641E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751195DD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校  核  准  意  见</w:t>
            </w:r>
          </w:p>
        </w:tc>
        <w:tc>
          <w:tcPr>
            <w:tcW w:w="8673" w:type="dxa"/>
            <w:gridSpan w:val="7"/>
          </w:tcPr>
          <w:p w14:paraId="2319854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36BC7BA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F5ED01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581D57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FA25F1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4AF9D2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530B16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49F1CC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3861F2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F163DF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379324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CC1D359">
            <w:pPr>
              <w:rPr>
                <w:rFonts w:ascii="宋体" w:hAnsi="宋体" w:eastAsia="宋体" w:cs="Times New Roman"/>
                <w:sz w:val="18"/>
              </w:rPr>
            </w:pPr>
          </w:p>
          <w:p w14:paraId="1B721CF2">
            <w:pPr>
              <w:rPr>
                <w:rFonts w:ascii="宋体" w:hAnsi="宋体" w:eastAsia="宋体" w:cs="Times New Roman"/>
                <w:sz w:val="18"/>
              </w:rPr>
            </w:pPr>
          </w:p>
          <w:p w14:paraId="6B9CAE3A">
            <w:pPr>
              <w:rPr>
                <w:rFonts w:ascii="宋体" w:hAnsi="宋体" w:eastAsia="宋体" w:cs="Times New Roman"/>
                <w:sz w:val="18"/>
              </w:rPr>
            </w:pPr>
          </w:p>
          <w:p w14:paraId="4DDE1C81">
            <w:pPr>
              <w:rPr>
                <w:rFonts w:ascii="宋体" w:hAnsi="宋体" w:eastAsia="宋体" w:cs="Times New Roman"/>
                <w:sz w:val="18"/>
              </w:rPr>
            </w:pPr>
          </w:p>
          <w:p w14:paraId="59E6D237">
            <w:pPr>
              <w:rPr>
                <w:rFonts w:ascii="宋体" w:hAnsi="宋体" w:eastAsia="宋体" w:cs="Times New Roman"/>
                <w:sz w:val="18"/>
              </w:rPr>
            </w:pPr>
          </w:p>
          <w:p w14:paraId="4935010E">
            <w:pPr>
              <w:rPr>
                <w:rFonts w:ascii="宋体" w:hAnsi="宋体" w:eastAsia="宋体" w:cs="Times New Roman"/>
                <w:sz w:val="18"/>
              </w:rPr>
            </w:pPr>
          </w:p>
          <w:p w14:paraId="3C750EFB">
            <w:pPr>
              <w:ind w:firstLine="6195" w:firstLineChars="2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7F611E47">
            <w:pPr>
              <w:ind w:firstLine="420" w:firstLineChars="200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                            年     月    日</w:t>
            </w:r>
          </w:p>
        </w:tc>
      </w:tr>
    </w:tbl>
    <w:p w14:paraId="70EF5FE5"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559" w:right="1134" w:bottom="720" w:left="1134" w:header="851" w:footer="45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F9FC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4AEB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C4AEB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A436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5590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75590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E0B07D"/>
    <w:multiLevelType w:val="singleLevel"/>
    <w:tmpl w:val="A6E0B07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250CBD2"/>
    <w:multiLevelType w:val="singleLevel"/>
    <w:tmpl w:val="F250CBD2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364C3AF2"/>
    <w:multiLevelType w:val="singleLevel"/>
    <w:tmpl w:val="364C3A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B9B0F88"/>
    <w:multiLevelType w:val="singleLevel"/>
    <w:tmpl w:val="6B9B0F88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NWRmNDFkNzJkOGZiYjhjMzlmNjlmZGRjYTYyZDAifQ=="/>
  </w:docVars>
  <w:rsids>
    <w:rsidRoot w:val="0033126B"/>
    <w:rsid w:val="000077C7"/>
    <w:rsid w:val="000204C4"/>
    <w:rsid w:val="0002075C"/>
    <w:rsid w:val="00024587"/>
    <w:rsid w:val="00025AA6"/>
    <w:rsid w:val="00035ADA"/>
    <w:rsid w:val="00050B41"/>
    <w:rsid w:val="00052874"/>
    <w:rsid w:val="00057965"/>
    <w:rsid w:val="000734BB"/>
    <w:rsid w:val="000835E5"/>
    <w:rsid w:val="00086C19"/>
    <w:rsid w:val="00091D39"/>
    <w:rsid w:val="00093E8E"/>
    <w:rsid w:val="000A1C4F"/>
    <w:rsid w:val="000A53B5"/>
    <w:rsid w:val="000A6447"/>
    <w:rsid w:val="000B25F1"/>
    <w:rsid w:val="000B5BC8"/>
    <w:rsid w:val="000B7DCE"/>
    <w:rsid w:val="000B7E3F"/>
    <w:rsid w:val="000C7246"/>
    <w:rsid w:val="000D559F"/>
    <w:rsid w:val="000E1FCC"/>
    <w:rsid w:val="000E3B0E"/>
    <w:rsid w:val="000E777B"/>
    <w:rsid w:val="000F1493"/>
    <w:rsid w:val="000F2B39"/>
    <w:rsid w:val="00100416"/>
    <w:rsid w:val="00102860"/>
    <w:rsid w:val="001034FB"/>
    <w:rsid w:val="00106765"/>
    <w:rsid w:val="00110033"/>
    <w:rsid w:val="001152EC"/>
    <w:rsid w:val="00123022"/>
    <w:rsid w:val="0012343B"/>
    <w:rsid w:val="0012740F"/>
    <w:rsid w:val="0012753C"/>
    <w:rsid w:val="00136E7A"/>
    <w:rsid w:val="00160D6D"/>
    <w:rsid w:val="00163F01"/>
    <w:rsid w:val="001650A1"/>
    <w:rsid w:val="00171343"/>
    <w:rsid w:val="00187EAB"/>
    <w:rsid w:val="00192A61"/>
    <w:rsid w:val="001937B2"/>
    <w:rsid w:val="001937B4"/>
    <w:rsid w:val="001B0A30"/>
    <w:rsid w:val="001B2C61"/>
    <w:rsid w:val="001C4443"/>
    <w:rsid w:val="001D2597"/>
    <w:rsid w:val="001E1E38"/>
    <w:rsid w:val="00211798"/>
    <w:rsid w:val="00216FF6"/>
    <w:rsid w:val="00226AC5"/>
    <w:rsid w:val="002270A7"/>
    <w:rsid w:val="002326D9"/>
    <w:rsid w:val="002347B7"/>
    <w:rsid w:val="00243159"/>
    <w:rsid w:val="00247B30"/>
    <w:rsid w:val="00257618"/>
    <w:rsid w:val="00271356"/>
    <w:rsid w:val="002859E6"/>
    <w:rsid w:val="00295BBE"/>
    <w:rsid w:val="002B5D77"/>
    <w:rsid w:val="002C2E4D"/>
    <w:rsid w:val="002E42F6"/>
    <w:rsid w:val="002F1EC4"/>
    <w:rsid w:val="00312C89"/>
    <w:rsid w:val="00314EE7"/>
    <w:rsid w:val="00315AAE"/>
    <w:rsid w:val="00324D00"/>
    <w:rsid w:val="0033126B"/>
    <w:rsid w:val="00333B61"/>
    <w:rsid w:val="0033420A"/>
    <w:rsid w:val="00342D04"/>
    <w:rsid w:val="00345CE6"/>
    <w:rsid w:val="00352DB8"/>
    <w:rsid w:val="00353FFB"/>
    <w:rsid w:val="0035796B"/>
    <w:rsid w:val="00361F97"/>
    <w:rsid w:val="0036206F"/>
    <w:rsid w:val="00384C68"/>
    <w:rsid w:val="0039460C"/>
    <w:rsid w:val="003B5BA5"/>
    <w:rsid w:val="003B7454"/>
    <w:rsid w:val="003C6F7B"/>
    <w:rsid w:val="003D6C2A"/>
    <w:rsid w:val="003E3539"/>
    <w:rsid w:val="003F6AC8"/>
    <w:rsid w:val="00403377"/>
    <w:rsid w:val="00410217"/>
    <w:rsid w:val="00413D18"/>
    <w:rsid w:val="00417FC6"/>
    <w:rsid w:val="00421B6F"/>
    <w:rsid w:val="00424D1B"/>
    <w:rsid w:val="00433D52"/>
    <w:rsid w:val="004542AC"/>
    <w:rsid w:val="00455996"/>
    <w:rsid w:val="004632E2"/>
    <w:rsid w:val="00471E45"/>
    <w:rsid w:val="00477CC6"/>
    <w:rsid w:val="00481C0E"/>
    <w:rsid w:val="004849BB"/>
    <w:rsid w:val="00492E46"/>
    <w:rsid w:val="00495AB1"/>
    <w:rsid w:val="004A2B71"/>
    <w:rsid w:val="004A7AE8"/>
    <w:rsid w:val="004B1AFD"/>
    <w:rsid w:val="004B1CCE"/>
    <w:rsid w:val="004C36A3"/>
    <w:rsid w:val="004D5EAE"/>
    <w:rsid w:val="004E6217"/>
    <w:rsid w:val="004E65CB"/>
    <w:rsid w:val="004F21A1"/>
    <w:rsid w:val="00501DE0"/>
    <w:rsid w:val="00507D8E"/>
    <w:rsid w:val="00523155"/>
    <w:rsid w:val="005263B4"/>
    <w:rsid w:val="00535A0B"/>
    <w:rsid w:val="00543465"/>
    <w:rsid w:val="005617BD"/>
    <w:rsid w:val="00565F0F"/>
    <w:rsid w:val="0057651F"/>
    <w:rsid w:val="0057729A"/>
    <w:rsid w:val="00580981"/>
    <w:rsid w:val="00583E93"/>
    <w:rsid w:val="005B6A8B"/>
    <w:rsid w:val="005E06B1"/>
    <w:rsid w:val="005E3440"/>
    <w:rsid w:val="005E58F4"/>
    <w:rsid w:val="005F645A"/>
    <w:rsid w:val="00607D1E"/>
    <w:rsid w:val="00622561"/>
    <w:rsid w:val="0062256C"/>
    <w:rsid w:val="00623BB8"/>
    <w:rsid w:val="00647D66"/>
    <w:rsid w:val="00652272"/>
    <w:rsid w:val="00661C50"/>
    <w:rsid w:val="00661D38"/>
    <w:rsid w:val="006646A1"/>
    <w:rsid w:val="00674EFB"/>
    <w:rsid w:val="0069036C"/>
    <w:rsid w:val="00690D02"/>
    <w:rsid w:val="00691EF6"/>
    <w:rsid w:val="006B1E56"/>
    <w:rsid w:val="006E5989"/>
    <w:rsid w:val="006E7E68"/>
    <w:rsid w:val="007031A9"/>
    <w:rsid w:val="00713721"/>
    <w:rsid w:val="00714623"/>
    <w:rsid w:val="00724356"/>
    <w:rsid w:val="007313BA"/>
    <w:rsid w:val="00734128"/>
    <w:rsid w:val="007415CC"/>
    <w:rsid w:val="00741F1A"/>
    <w:rsid w:val="00746377"/>
    <w:rsid w:val="007551B0"/>
    <w:rsid w:val="00777776"/>
    <w:rsid w:val="007965C2"/>
    <w:rsid w:val="007A6787"/>
    <w:rsid w:val="007A6B08"/>
    <w:rsid w:val="007A6DCF"/>
    <w:rsid w:val="007C4C8E"/>
    <w:rsid w:val="007E6312"/>
    <w:rsid w:val="007E7FD3"/>
    <w:rsid w:val="007F07A4"/>
    <w:rsid w:val="00805C35"/>
    <w:rsid w:val="00812C68"/>
    <w:rsid w:val="00820FD3"/>
    <w:rsid w:val="008269F0"/>
    <w:rsid w:val="00826A66"/>
    <w:rsid w:val="00830327"/>
    <w:rsid w:val="00833AA5"/>
    <w:rsid w:val="00837A92"/>
    <w:rsid w:val="00855D32"/>
    <w:rsid w:val="008653D4"/>
    <w:rsid w:val="00867374"/>
    <w:rsid w:val="008678EB"/>
    <w:rsid w:val="00872E0F"/>
    <w:rsid w:val="008764C0"/>
    <w:rsid w:val="00876F0D"/>
    <w:rsid w:val="00882519"/>
    <w:rsid w:val="0089189B"/>
    <w:rsid w:val="00894606"/>
    <w:rsid w:val="0089698F"/>
    <w:rsid w:val="008B4063"/>
    <w:rsid w:val="008B5E5E"/>
    <w:rsid w:val="008B687A"/>
    <w:rsid w:val="008C4C0F"/>
    <w:rsid w:val="008D60E5"/>
    <w:rsid w:val="00902DB2"/>
    <w:rsid w:val="00905296"/>
    <w:rsid w:val="00912A23"/>
    <w:rsid w:val="00927B7A"/>
    <w:rsid w:val="009332E6"/>
    <w:rsid w:val="009363D5"/>
    <w:rsid w:val="00956FEE"/>
    <w:rsid w:val="009624BB"/>
    <w:rsid w:val="00962F66"/>
    <w:rsid w:val="00967876"/>
    <w:rsid w:val="00974F96"/>
    <w:rsid w:val="009768A0"/>
    <w:rsid w:val="00984D31"/>
    <w:rsid w:val="00986608"/>
    <w:rsid w:val="00992502"/>
    <w:rsid w:val="009B6B29"/>
    <w:rsid w:val="009C1F06"/>
    <w:rsid w:val="009E353C"/>
    <w:rsid w:val="009E64C8"/>
    <w:rsid w:val="00A03435"/>
    <w:rsid w:val="00A12F14"/>
    <w:rsid w:val="00A14210"/>
    <w:rsid w:val="00A15E5A"/>
    <w:rsid w:val="00A377FB"/>
    <w:rsid w:val="00A600A4"/>
    <w:rsid w:val="00A64CA0"/>
    <w:rsid w:val="00A74B54"/>
    <w:rsid w:val="00AA252B"/>
    <w:rsid w:val="00AB4B1E"/>
    <w:rsid w:val="00AD5CCC"/>
    <w:rsid w:val="00AE18A7"/>
    <w:rsid w:val="00AF2BB3"/>
    <w:rsid w:val="00AF445F"/>
    <w:rsid w:val="00B036DE"/>
    <w:rsid w:val="00B06BF4"/>
    <w:rsid w:val="00B07F41"/>
    <w:rsid w:val="00B16465"/>
    <w:rsid w:val="00B20A8D"/>
    <w:rsid w:val="00B22E22"/>
    <w:rsid w:val="00B27696"/>
    <w:rsid w:val="00B80533"/>
    <w:rsid w:val="00B82843"/>
    <w:rsid w:val="00BA646C"/>
    <w:rsid w:val="00BB52F4"/>
    <w:rsid w:val="00BC7F6D"/>
    <w:rsid w:val="00BD1A32"/>
    <w:rsid w:val="00BD4E90"/>
    <w:rsid w:val="00BF0225"/>
    <w:rsid w:val="00BF37BD"/>
    <w:rsid w:val="00C008D8"/>
    <w:rsid w:val="00C0165A"/>
    <w:rsid w:val="00C34D75"/>
    <w:rsid w:val="00C35A03"/>
    <w:rsid w:val="00C3645D"/>
    <w:rsid w:val="00C53042"/>
    <w:rsid w:val="00C6384D"/>
    <w:rsid w:val="00C65AB8"/>
    <w:rsid w:val="00C722D7"/>
    <w:rsid w:val="00C77711"/>
    <w:rsid w:val="00C824FA"/>
    <w:rsid w:val="00C828EC"/>
    <w:rsid w:val="00C90195"/>
    <w:rsid w:val="00C93845"/>
    <w:rsid w:val="00C96100"/>
    <w:rsid w:val="00CB1F99"/>
    <w:rsid w:val="00CC4D6F"/>
    <w:rsid w:val="00CC7EE7"/>
    <w:rsid w:val="00CD2226"/>
    <w:rsid w:val="00CD42FF"/>
    <w:rsid w:val="00CD7981"/>
    <w:rsid w:val="00CE15B9"/>
    <w:rsid w:val="00CF6E1A"/>
    <w:rsid w:val="00D20B34"/>
    <w:rsid w:val="00D273BE"/>
    <w:rsid w:val="00D36A37"/>
    <w:rsid w:val="00D3748A"/>
    <w:rsid w:val="00D416C2"/>
    <w:rsid w:val="00D41CF0"/>
    <w:rsid w:val="00D66B57"/>
    <w:rsid w:val="00DA3AD6"/>
    <w:rsid w:val="00DA6B66"/>
    <w:rsid w:val="00DB02E4"/>
    <w:rsid w:val="00DB42ED"/>
    <w:rsid w:val="00DC11A1"/>
    <w:rsid w:val="00DD5F4F"/>
    <w:rsid w:val="00DD7968"/>
    <w:rsid w:val="00DE299B"/>
    <w:rsid w:val="00DE3F60"/>
    <w:rsid w:val="00DE5271"/>
    <w:rsid w:val="00E05692"/>
    <w:rsid w:val="00E07849"/>
    <w:rsid w:val="00E10077"/>
    <w:rsid w:val="00E161A5"/>
    <w:rsid w:val="00E206F2"/>
    <w:rsid w:val="00E55EEB"/>
    <w:rsid w:val="00E57AA4"/>
    <w:rsid w:val="00E61743"/>
    <w:rsid w:val="00E62D0D"/>
    <w:rsid w:val="00E713EE"/>
    <w:rsid w:val="00EA2543"/>
    <w:rsid w:val="00EA5CB0"/>
    <w:rsid w:val="00EB1023"/>
    <w:rsid w:val="00ED30F2"/>
    <w:rsid w:val="00EE2F78"/>
    <w:rsid w:val="00EE3937"/>
    <w:rsid w:val="00EE5924"/>
    <w:rsid w:val="00EE79DB"/>
    <w:rsid w:val="00F02B0D"/>
    <w:rsid w:val="00F15B17"/>
    <w:rsid w:val="00F1668D"/>
    <w:rsid w:val="00F200F9"/>
    <w:rsid w:val="00F22090"/>
    <w:rsid w:val="00F24A17"/>
    <w:rsid w:val="00F25C10"/>
    <w:rsid w:val="00F50D1D"/>
    <w:rsid w:val="00F6664A"/>
    <w:rsid w:val="00F75973"/>
    <w:rsid w:val="00F770C0"/>
    <w:rsid w:val="00F82DFD"/>
    <w:rsid w:val="00F841C6"/>
    <w:rsid w:val="00F8579D"/>
    <w:rsid w:val="00F93089"/>
    <w:rsid w:val="00F93A86"/>
    <w:rsid w:val="00FA4387"/>
    <w:rsid w:val="00FB3155"/>
    <w:rsid w:val="00FD5538"/>
    <w:rsid w:val="00FE52BF"/>
    <w:rsid w:val="00FF0622"/>
    <w:rsid w:val="00FF54C9"/>
    <w:rsid w:val="01AF5332"/>
    <w:rsid w:val="01CF3F68"/>
    <w:rsid w:val="02704AC1"/>
    <w:rsid w:val="03522419"/>
    <w:rsid w:val="03F90AE6"/>
    <w:rsid w:val="03FD5D52"/>
    <w:rsid w:val="03FE7EAB"/>
    <w:rsid w:val="04F82111"/>
    <w:rsid w:val="04F9213C"/>
    <w:rsid w:val="05087233"/>
    <w:rsid w:val="05141CEE"/>
    <w:rsid w:val="05176DE6"/>
    <w:rsid w:val="05292583"/>
    <w:rsid w:val="052E6E76"/>
    <w:rsid w:val="05C55124"/>
    <w:rsid w:val="05EB1953"/>
    <w:rsid w:val="0636392C"/>
    <w:rsid w:val="0643325A"/>
    <w:rsid w:val="06913768"/>
    <w:rsid w:val="06B86512"/>
    <w:rsid w:val="078B6320"/>
    <w:rsid w:val="07C97654"/>
    <w:rsid w:val="0805705C"/>
    <w:rsid w:val="08521B36"/>
    <w:rsid w:val="085B34CE"/>
    <w:rsid w:val="08914E9E"/>
    <w:rsid w:val="08B253D3"/>
    <w:rsid w:val="08BF22FE"/>
    <w:rsid w:val="090F08C7"/>
    <w:rsid w:val="0925408D"/>
    <w:rsid w:val="0979739A"/>
    <w:rsid w:val="09AC4B61"/>
    <w:rsid w:val="0A1E12A6"/>
    <w:rsid w:val="0A9B39E1"/>
    <w:rsid w:val="0B36617C"/>
    <w:rsid w:val="0B5128A4"/>
    <w:rsid w:val="0C110C02"/>
    <w:rsid w:val="0D4F17B7"/>
    <w:rsid w:val="0D871A72"/>
    <w:rsid w:val="0D971762"/>
    <w:rsid w:val="0DB5782C"/>
    <w:rsid w:val="0DF92207"/>
    <w:rsid w:val="0E8841E4"/>
    <w:rsid w:val="0EE20AF5"/>
    <w:rsid w:val="0EEF0710"/>
    <w:rsid w:val="0F1C736D"/>
    <w:rsid w:val="10066654"/>
    <w:rsid w:val="10927EDE"/>
    <w:rsid w:val="10FD1C16"/>
    <w:rsid w:val="11067A7B"/>
    <w:rsid w:val="111B305C"/>
    <w:rsid w:val="112A10F5"/>
    <w:rsid w:val="11550E7F"/>
    <w:rsid w:val="118712CE"/>
    <w:rsid w:val="120D6845"/>
    <w:rsid w:val="120E7E53"/>
    <w:rsid w:val="12116261"/>
    <w:rsid w:val="128672BB"/>
    <w:rsid w:val="12EA61CA"/>
    <w:rsid w:val="131010FC"/>
    <w:rsid w:val="13517FF7"/>
    <w:rsid w:val="136130DB"/>
    <w:rsid w:val="136A4CE7"/>
    <w:rsid w:val="13AE0697"/>
    <w:rsid w:val="13C36AF0"/>
    <w:rsid w:val="142E658A"/>
    <w:rsid w:val="153B3244"/>
    <w:rsid w:val="15CA4090"/>
    <w:rsid w:val="162B4ED3"/>
    <w:rsid w:val="164125A5"/>
    <w:rsid w:val="16903BD1"/>
    <w:rsid w:val="16F45869"/>
    <w:rsid w:val="173D342E"/>
    <w:rsid w:val="17895AAB"/>
    <w:rsid w:val="183B3351"/>
    <w:rsid w:val="18644328"/>
    <w:rsid w:val="186C3B20"/>
    <w:rsid w:val="18AE1A47"/>
    <w:rsid w:val="18B2778A"/>
    <w:rsid w:val="19544C88"/>
    <w:rsid w:val="198F1C07"/>
    <w:rsid w:val="1A2E3780"/>
    <w:rsid w:val="1A3F329F"/>
    <w:rsid w:val="1B400146"/>
    <w:rsid w:val="1B6A434C"/>
    <w:rsid w:val="1B8A054A"/>
    <w:rsid w:val="1BB074A7"/>
    <w:rsid w:val="1BDF56C5"/>
    <w:rsid w:val="1C8D3C06"/>
    <w:rsid w:val="1D1502E7"/>
    <w:rsid w:val="1D3C01E6"/>
    <w:rsid w:val="1DA83DB7"/>
    <w:rsid w:val="1DAE198B"/>
    <w:rsid w:val="1E106D3A"/>
    <w:rsid w:val="1E1E083D"/>
    <w:rsid w:val="1E42335E"/>
    <w:rsid w:val="1E756287"/>
    <w:rsid w:val="1EA31703"/>
    <w:rsid w:val="1EA336D1"/>
    <w:rsid w:val="1EE52BF7"/>
    <w:rsid w:val="1F0E1553"/>
    <w:rsid w:val="1F29007A"/>
    <w:rsid w:val="1F6A2B6C"/>
    <w:rsid w:val="1F75782B"/>
    <w:rsid w:val="1FA76C8A"/>
    <w:rsid w:val="1FDF698A"/>
    <w:rsid w:val="20213D83"/>
    <w:rsid w:val="202773F9"/>
    <w:rsid w:val="20B96BBD"/>
    <w:rsid w:val="20E73203"/>
    <w:rsid w:val="22C04D77"/>
    <w:rsid w:val="232B5A8E"/>
    <w:rsid w:val="2364201F"/>
    <w:rsid w:val="236B43DE"/>
    <w:rsid w:val="23700030"/>
    <w:rsid w:val="2441618A"/>
    <w:rsid w:val="256F5CA7"/>
    <w:rsid w:val="2607261F"/>
    <w:rsid w:val="260C3F04"/>
    <w:rsid w:val="26C836D0"/>
    <w:rsid w:val="26D22DA5"/>
    <w:rsid w:val="273A18F4"/>
    <w:rsid w:val="27AA2CA3"/>
    <w:rsid w:val="283C0E1E"/>
    <w:rsid w:val="28B44E58"/>
    <w:rsid w:val="28EF7AB7"/>
    <w:rsid w:val="28F37A9E"/>
    <w:rsid w:val="28F96D0F"/>
    <w:rsid w:val="29025453"/>
    <w:rsid w:val="29D11A3A"/>
    <w:rsid w:val="2A587A65"/>
    <w:rsid w:val="2A685020"/>
    <w:rsid w:val="2A707A61"/>
    <w:rsid w:val="2A9D2C76"/>
    <w:rsid w:val="2B6F5066"/>
    <w:rsid w:val="2BCA5C66"/>
    <w:rsid w:val="2C040FB5"/>
    <w:rsid w:val="2CBF0E1F"/>
    <w:rsid w:val="2D756FBF"/>
    <w:rsid w:val="2DD613CD"/>
    <w:rsid w:val="2DDF41E7"/>
    <w:rsid w:val="2E16660C"/>
    <w:rsid w:val="2EEA6B08"/>
    <w:rsid w:val="2F697F69"/>
    <w:rsid w:val="2FC80E98"/>
    <w:rsid w:val="306D183C"/>
    <w:rsid w:val="31440D43"/>
    <w:rsid w:val="323E367C"/>
    <w:rsid w:val="32DD31FD"/>
    <w:rsid w:val="330469DC"/>
    <w:rsid w:val="335A2B4F"/>
    <w:rsid w:val="33D6278A"/>
    <w:rsid w:val="3408616B"/>
    <w:rsid w:val="34301A6E"/>
    <w:rsid w:val="343B7C3F"/>
    <w:rsid w:val="343F3E06"/>
    <w:rsid w:val="35262C3A"/>
    <w:rsid w:val="35B20725"/>
    <w:rsid w:val="35DF46B8"/>
    <w:rsid w:val="35F22F3B"/>
    <w:rsid w:val="36873BAC"/>
    <w:rsid w:val="36A50019"/>
    <w:rsid w:val="37D50947"/>
    <w:rsid w:val="38761300"/>
    <w:rsid w:val="38BA425C"/>
    <w:rsid w:val="38F42BBA"/>
    <w:rsid w:val="39BF18AF"/>
    <w:rsid w:val="3A671203"/>
    <w:rsid w:val="3A7C2897"/>
    <w:rsid w:val="3A7D7BF2"/>
    <w:rsid w:val="3ABE3914"/>
    <w:rsid w:val="3B2220F5"/>
    <w:rsid w:val="3B661826"/>
    <w:rsid w:val="3BF43750"/>
    <w:rsid w:val="3C5F0D24"/>
    <w:rsid w:val="3C6F5846"/>
    <w:rsid w:val="3C7B6ECA"/>
    <w:rsid w:val="3CCE2B34"/>
    <w:rsid w:val="3D127F47"/>
    <w:rsid w:val="3D636275"/>
    <w:rsid w:val="3D995F73"/>
    <w:rsid w:val="3DAF0154"/>
    <w:rsid w:val="3DD1570D"/>
    <w:rsid w:val="3DD15D8C"/>
    <w:rsid w:val="3DD2229E"/>
    <w:rsid w:val="3E1E51F0"/>
    <w:rsid w:val="3E3B7876"/>
    <w:rsid w:val="3EA55BD9"/>
    <w:rsid w:val="3EAF5B65"/>
    <w:rsid w:val="3EBF1682"/>
    <w:rsid w:val="3ECE641A"/>
    <w:rsid w:val="400D73C2"/>
    <w:rsid w:val="4093314D"/>
    <w:rsid w:val="40DF3735"/>
    <w:rsid w:val="429554CB"/>
    <w:rsid w:val="432529A2"/>
    <w:rsid w:val="432E43C4"/>
    <w:rsid w:val="43B10692"/>
    <w:rsid w:val="43D9101E"/>
    <w:rsid w:val="44AD421E"/>
    <w:rsid w:val="45584626"/>
    <w:rsid w:val="45A668E9"/>
    <w:rsid w:val="461F7F9A"/>
    <w:rsid w:val="471A5C34"/>
    <w:rsid w:val="47575030"/>
    <w:rsid w:val="47A07250"/>
    <w:rsid w:val="47EC5CA8"/>
    <w:rsid w:val="480076EC"/>
    <w:rsid w:val="48020666"/>
    <w:rsid w:val="48F0738F"/>
    <w:rsid w:val="49464F44"/>
    <w:rsid w:val="495148FD"/>
    <w:rsid w:val="499C1040"/>
    <w:rsid w:val="49AD5280"/>
    <w:rsid w:val="49C05A15"/>
    <w:rsid w:val="49DF4468"/>
    <w:rsid w:val="49F40639"/>
    <w:rsid w:val="4A267E35"/>
    <w:rsid w:val="4A7A78BF"/>
    <w:rsid w:val="4A895CED"/>
    <w:rsid w:val="4B167CD3"/>
    <w:rsid w:val="4B51409F"/>
    <w:rsid w:val="4B7F49FA"/>
    <w:rsid w:val="4BBD3443"/>
    <w:rsid w:val="4C3752D5"/>
    <w:rsid w:val="4C7A2888"/>
    <w:rsid w:val="4CCE0B6D"/>
    <w:rsid w:val="4D057181"/>
    <w:rsid w:val="4D777715"/>
    <w:rsid w:val="4D891B60"/>
    <w:rsid w:val="4EA14ABF"/>
    <w:rsid w:val="4EB237AC"/>
    <w:rsid w:val="4EB81D1C"/>
    <w:rsid w:val="4EB87862"/>
    <w:rsid w:val="4F6B3C13"/>
    <w:rsid w:val="4F791EF0"/>
    <w:rsid w:val="4F8D0858"/>
    <w:rsid w:val="4FE0641D"/>
    <w:rsid w:val="4FF17EF4"/>
    <w:rsid w:val="501555F2"/>
    <w:rsid w:val="50412BC6"/>
    <w:rsid w:val="5076676C"/>
    <w:rsid w:val="51361FFF"/>
    <w:rsid w:val="5142769C"/>
    <w:rsid w:val="514946EA"/>
    <w:rsid w:val="51883BC9"/>
    <w:rsid w:val="52A631B4"/>
    <w:rsid w:val="52A87B2A"/>
    <w:rsid w:val="53297C54"/>
    <w:rsid w:val="538E1256"/>
    <w:rsid w:val="541C54DC"/>
    <w:rsid w:val="54436F0C"/>
    <w:rsid w:val="5476101E"/>
    <w:rsid w:val="55130BD8"/>
    <w:rsid w:val="55FF50B5"/>
    <w:rsid w:val="5607515D"/>
    <w:rsid w:val="56715961"/>
    <w:rsid w:val="56877B05"/>
    <w:rsid w:val="56956E1A"/>
    <w:rsid w:val="56DC5010"/>
    <w:rsid w:val="57B95737"/>
    <w:rsid w:val="597C3EA7"/>
    <w:rsid w:val="597E4619"/>
    <w:rsid w:val="5A754877"/>
    <w:rsid w:val="5A84160F"/>
    <w:rsid w:val="5A943430"/>
    <w:rsid w:val="5AB43AAD"/>
    <w:rsid w:val="5AE42ACB"/>
    <w:rsid w:val="5B566E34"/>
    <w:rsid w:val="5BB46942"/>
    <w:rsid w:val="5C6C6C7F"/>
    <w:rsid w:val="5C71038F"/>
    <w:rsid w:val="5CBB6CB0"/>
    <w:rsid w:val="5CD31C79"/>
    <w:rsid w:val="5D6F0D72"/>
    <w:rsid w:val="5D8C1586"/>
    <w:rsid w:val="5D8D2FA6"/>
    <w:rsid w:val="5DE80B25"/>
    <w:rsid w:val="5E6C7060"/>
    <w:rsid w:val="5E822185"/>
    <w:rsid w:val="5EE60A3A"/>
    <w:rsid w:val="5F2F2EB8"/>
    <w:rsid w:val="5F63160F"/>
    <w:rsid w:val="5F832463"/>
    <w:rsid w:val="5F8F4A74"/>
    <w:rsid w:val="5FC30F01"/>
    <w:rsid w:val="5FF214EF"/>
    <w:rsid w:val="5FF372E4"/>
    <w:rsid w:val="602C6657"/>
    <w:rsid w:val="60657AB6"/>
    <w:rsid w:val="610E11C8"/>
    <w:rsid w:val="616B1562"/>
    <w:rsid w:val="617A1A94"/>
    <w:rsid w:val="6299419B"/>
    <w:rsid w:val="62EA7456"/>
    <w:rsid w:val="634F7179"/>
    <w:rsid w:val="6416019A"/>
    <w:rsid w:val="64B25196"/>
    <w:rsid w:val="64E65F95"/>
    <w:rsid w:val="6587477F"/>
    <w:rsid w:val="65B654C1"/>
    <w:rsid w:val="664C23E4"/>
    <w:rsid w:val="66763229"/>
    <w:rsid w:val="66DC4ACC"/>
    <w:rsid w:val="66FD1A98"/>
    <w:rsid w:val="67067E03"/>
    <w:rsid w:val="67582877"/>
    <w:rsid w:val="67D22E92"/>
    <w:rsid w:val="68041736"/>
    <w:rsid w:val="6838027A"/>
    <w:rsid w:val="68456C28"/>
    <w:rsid w:val="69405E80"/>
    <w:rsid w:val="699E6A3A"/>
    <w:rsid w:val="6A132A85"/>
    <w:rsid w:val="6A55309E"/>
    <w:rsid w:val="6AC141C7"/>
    <w:rsid w:val="6AEF1895"/>
    <w:rsid w:val="6B6D3DB9"/>
    <w:rsid w:val="6BD57D6A"/>
    <w:rsid w:val="6C1E27F0"/>
    <w:rsid w:val="6CEC63D9"/>
    <w:rsid w:val="6D0475EA"/>
    <w:rsid w:val="6E2D0FE4"/>
    <w:rsid w:val="6E6935BC"/>
    <w:rsid w:val="6EFD7915"/>
    <w:rsid w:val="6F175262"/>
    <w:rsid w:val="6F62294C"/>
    <w:rsid w:val="70473489"/>
    <w:rsid w:val="70475B7B"/>
    <w:rsid w:val="70850D9F"/>
    <w:rsid w:val="70FC4273"/>
    <w:rsid w:val="715F7078"/>
    <w:rsid w:val="716E3926"/>
    <w:rsid w:val="71F02BFB"/>
    <w:rsid w:val="71F818DB"/>
    <w:rsid w:val="72072820"/>
    <w:rsid w:val="7265409A"/>
    <w:rsid w:val="72693B8A"/>
    <w:rsid w:val="728B1D53"/>
    <w:rsid w:val="7296519B"/>
    <w:rsid w:val="733822A3"/>
    <w:rsid w:val="73807E8E"/>
    <w:rsid w:val="739509AF"/>
    <w:rsid w:val="7430760E"/>
    <w:rsid w:val="744E128A"/>
    <w:rsid w:val="74813CA8"/>
    <w:rsid w:val="74850A24"/>
    <w:rsid w:val="74E45E29"/>
    <w:rsid w:val="756E5A5A"/>
    <w:rsid w:val="76A93BD1"/>
    <w:rsid w:val="76BA6F68"/>
    <w:rsid w:val="76F01BD6"/>
    <w:rsid w:val="77112281"/>
    <w:rsid w:val="7735228D"/>
    <w:rsid w:val="779121BD"/>
    <w:rsid w:val="77A82412"/>
    <w:rsid w:val="78056103"/>
    <w:rsid w:val="7825692D"/>
    <w:rsid w:val="785C7CED"/>
    <w:rsid w:val="78B9139F"/>
    <w:rsid w:val="78CC398B"/>
    <w:rsid w:val="79017347"/>
    <w:rsid w:val="7ADB75EF"/>
    <w:rsid w:val="7ADE2C3C"/>
    <w:rsid w:val="7B2F6525"/>
    <w:rsid w:val="7B474B0B"/>
    <w:rsid w:val="7B7D55BD"/>
    <w:rsid w:val="7B8513BE"/>
    <w:rsid w:val="7BC83F21"/>
    <w:rsid w:val="7C1607CF"/>
    <w:rsid w:val="7C265E2E"/>
    <w:rsid w:val="7C684EB3"/>
    <w:rsid w:val="7C9C19B7"/>
    <w:rsid w:val="7CA91B14"/>
    <w:rsid w:val="7CBF5ECA"/>
    <w:rsid w:val="7CF5143B"/>
    <w:rsid w:val="7D2F45E8"/>
    <w:rsid w:val="7D553689"/>
    <w:rsid w:val="7DBD65C0"/>
    <w:rsid w:val="7E284C0E"/>
    <w:rsid w:val="7E46127B"/>
    <w:rsid w:val="7E9136B4"/>
    <w:rsid w:val="7EB37758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26</Pages>
  <Words>4237</Words>
  <Characters>5224</Characters>
  <Lines>81</Lines>
  <Paragraphs>22</Paragraphs>
  <TotalTime>21</TotalTime>
  <ScaleCrop>false</ScaleCrop>
  <LinksUpToDate>false</LinksUpToDate>
  <CharactersWithSpaces>5697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2023-05-22T08:09:00Z</dcterms:created>
  <dc:creator>符桑岚</dc:creator>
  <cp:lastModifiedBy>腾哥儿</cp:lastModifiedBy>
  <cp:lastPrinted>2022-11-17T03:10:00Z</cp:lastPrinted>
  <dcterms:modified xsi:type="dcterms:W3CDTF">2026-01-26T07:54:28Z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875991E90F53450BBA30394E3AD3102C_13</vt:lpwstr>
  </property>
  <property fmtid="{D5CDD505-2E9C-101B-9397-08002B2CF9AE}" pid="4" name="KSOTemplateDocerSaveRecord">
    <vt:lpwstr>eyJoZGlkIjoiODJkY2Y2ZmIzNTRjNWU1NWM5MmUzNmVlZTQwODlmYzIiLCJ1c2VySWQiOiI0OTQ5MTQzNTYifQ==</vt:lpwstr>
  </property>
</Properties>
</file>