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718D">
      <w:pPr>
        <w:jc w:val="center"/>
        <w:rPr>
          <w:rFonts w:eastAsia="黑体"/>
          <w:sz w:val="44"/>
        </w:rPr>
      </w:pPr>
    </w:p>
    <w:p w14:paraId="02EC8608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0BE096B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6947877D">
      <w:pPr>
        <w:rPr>
          <w:rFonts w:eastAsia="黑体"/>
          <w:sz w:val="30"/>
        </w:rPr>
      </w:pPr>
    </w:p>
    <w:p w14:paraId="16198460">
      <w:pPr>
        <w:rPr>
          <w:rFonts w:eastAsia="黑体"/>
          <w:sz w:val="30"/>
        </w:rPr>
      </w:pPr>
    </w:p>
    <w:p w14:paraId="4224C2A0">
      <w:pPr>
        <w:rPr>
          <w:rFonts w:eastAsia="黑体"/>
          <w:sz w:val="30"/>
        </w:rPr>
      </w:pPr>
    </w:p>
    <w:p w14:paraId="29E2C86D">
      <w:pPr>
        <w:ind w:firstLine="3600" w:firstLineChars="1200"/>
        <w:rPr>
          <w:sz w:val="30"/>
        </w:rPr>
      </w:pPr>
    </w:p>
    <w:p w14:paraId="0214AF7A">
      <w:pPr>
        <w:ind w:firstLine="3600" w:firstLineChars="1200"/>
        <w:rPr>
          <w:sz w:val="30"/>
        </w:rPr>
      </w:pPr>
    </w:p>
    <w:p w14:paraId="646164D0">
      <w:pPr>
        <w:ind w:firstLine="3600" w:firstLineChars="1200"/>
        <w:rPr>
          <w:sz w:val="30"/>
        </w:rPr>
      </w:pPr>
    </w:p>
    <w:p w14:paraId="5A0BC3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海南师范大学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1DFEEB8F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张豪辰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7A222462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美术学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</w:p>
    <w:p w14:paraId="366A5F4E">
      <w:pPr>
        <w:spacing w:line="920" w:lineRule="exact"/>
        <w:ind w:firstLine="2240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中级专业技术资格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</w:p>
    <w:p w14:paraId="1FAFAF75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 xml:space="preserve"> 年 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 日 </w:t>
      </w:r>
    </w:p>
    <w:p w14:paraId="3D074AD1">
      <w:pPr>
        <w:rPr>
          <w:sz w:val="24"/>
          <w:u w:val="single"/>
        </w:rPr>
      </w:pPr>
    </w:p>
    <w:p w14:paraId="575F8E64">
      <w:pPr>
        <w:rPr>
          <w:sz w:val="24"/>
          <w:u w:val="single"/>
        </w:rPr>
      </w:pPr>
    </w:p>
    <w:p w14:paraId="5913C471">
      <w:pPr>
        <w:rPr>
          <w:sz w:val="24"/>
          <w:u w:val="single"/>
        </w:rPr>
      </w:pPr>
    </w:p>
    <w:p w14:paraId="042A4A8D">
      <w:pPr>
        <w:rPr>
          <w:sz w:val="24"/>
          <w:u w:val="single"/>
        </w:rPr>
      </w:pPr>
    </w:p>
    <w:p w14:paraId="1075C074">
      <w:pPr>
        <w:rPr>
          <w:sz w:val="24"/>
          <w:u w:val="single"/>
        </w:rPr>
      </w:pPr>
    </w:p>
    <w:p w14:paraId="299827A8">
      <w:pPr>
        <w:rPr>
          <w:sz w:val="24"/>
          <w:u w:val="single"/>
        </w:rPr>
      </w:pPr>
    </w:p>
    <w:p w14:paraId="32450840">
      <w:pPr>
        <w:rPr>
          <w:b/>
          <w:spacing w:val="26"/>
          <w:sz w:val="24"/>
          <w:u w:val="single"/>
        </w:rPr>
      </w:pPr>
    </w:p>
    <w:p w14:paraId="25A9BF4D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487F5F9A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7CE76780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7844553A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35C418CD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59426DDF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59C61D3E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27632590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54485E29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</w:t>
      </w:r>
      <w:bookmarkStart w:id="0" w:name="OLE_LINK1"/>
      <w:r>
        <w:rPr>
          <w:rFonts w:hint="eastAsia"/>
          <w:spacing w:val="20"/>
          <w:sz w:val="32"/>
        </w:rPr>
        <w:t>中级专业技术资格</w:t>
      </w:r>
      <w:bookmarkEnd w:id="0"/>
      <w:r>
        <w:rPr>
          <w:rFonts w:hint="eastAsia"/>
          <w:spacing w:val="20"/>
          <w:sz w:val="32"/>
        </w:rPr>
        <w:t>。</w:t>
      </w:r>
    </w:p>
    <w:p w14:paraId="7EAFDCE9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3C8A6C1F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7A711519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6523B51A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461CCA4A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3148CC80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 w14:paraId="2C48561C"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15EF32B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1661B91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张豪辰</w:t>
            </w:r>
          </w:p>
        </w:tc>
        <w:tc>
          <w:tcPr>
            <w:tcW w:w="1050" w:type="dxa"/>
            <w:vAlign w:val="center"/>
          </w:tcPr>
          <w:p w14:paraId="641D37B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1FA08E0E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41A60E3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25B6220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28D5ACCE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1991.9</w:t>
            </w:r>
          </w:p>
        </w:tc>
        <w:tc>
          <w:tcPr>
            <w:tcW w:w="850" w:type="dxa"/>
            <w:vAlign w:val="center"/>
          </w:tcPr>
          <w:p w14:paraId="540ADA6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14:paraId="5BCCA93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江苏徐州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4CB0F54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49373BC4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1AC0681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 w14:paraId="0E392324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BECA51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 w14:paraId="0B4F849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089BE8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6C4BB22"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1CEA345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7A75337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55B048B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19EAAA8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14:paraId="2CA4EAF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5229C9D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</w:tc>
        <w:tc>
          <w:tcPr>
            <w:tcW w:w="850" w:type="dxa"/>
            <w:vAlign w:val="center"/>
          </w:tcPr>
          <w:p w14:paraId="501890C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3B4FF58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 w14:paraId="289D69E8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 w14:paraId="76FF770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51A2A469"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75562E8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159FE946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 w14:paraId="1DCB9D32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160BAC1"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1D9C36DC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691873E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5775BD0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57048D5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41B85CA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0BAF0F8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5FF3F7F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2BCDDBD6"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58D99F4D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70C76E45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2019.06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1BC9D55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中央美术学院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12DDB5A7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油画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21C078E0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1C566305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硕士研究生</w:t>
            </w:r>
          </w:p>
        </w:tc>
      </w:tr>
      <w:tr w14:paraId="407047F6"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5B50955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14:paraId="431AC070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英语，熟练</w:t>
            </w:r>
          </w:p>
        </w:tc>
      </w:tr>
      <w:tr w14:paraId="3CF3FA73"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72FA98F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5589DFD8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海南省青年美术家协会油画艺委会副主任</w:t>
            </w:r>
          </w:p>
        </w:tc>
      </w:tr>
      <w:tr w14:paraId="6D8CD329"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4EA0DAF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 w14:paraId="2DE0E44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39350F9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 w14:paraId="1203DB6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5EB464CC"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3E2DF6E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5497A7A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2020年合格、2021年合格、2022年合格</w:t>
            </w:r>
          </w:p>
        </w:tc>
      </w:tr>
      <w:tr w14:paraId="2624FD21"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0F1C3329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018DE242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2020年合格、2021年合格、2022年优秀</w:t>
            </w:r>
          </w:p>
        </w:tc>
      </w:tr>
      <w:tr w14:paraId="6A7B8224"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0A788C46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6784EEAE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2010年9月-2015年6月   中央美术学院造型学院   本科</w:t>
            </w:r>
          </w:p>
          <w:p w14:paraId="68DEE3E9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2016年9月-2019年6月   中央美术学院研究生院   硕士研究生</w:t>
            </w:r>
          </w:p>
          <w:p w14:paraId="2F38CF1A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2020年8月-  至今       海南师范大学美术学院   教师</w:t>
            </w:r>
          </w:p>
          <w:p w14:paraId="32120A26">
            <w:pPr>
              <w:jc w:val="left"/>
              <w:rPr>
                <w:rFonts w:hint="default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2024年9月-  至今       中央美术学院研究生院   博士研究生在读</w:t>
            </w:r>
          </w:p>
          <w:p w14:paraId="2345A92F">
            <w:pPr>
              <w:ind w:left="840" w:hanging="750" w:hangingChars="300"/>
              <w:jc w:val="left"/>
              <w:rPr>
                <w:rFonts w:hint="default" w:ascii="宋体" w:hAnsi="宋体"/>
                <w:spacing w:val="20"/>
                <w:szCs w:val="21"/>
                <w:lang w:val="en-US"/>
              </w:rPr>
            </w:pPr>
          </w:p>
        </w:tc>
      </w:tr>
    </w:tbl>
    <w:p w14:paraId="1A803ACA">
      <w:pPr>
        <w:jc w:val="both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51120D55"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C7408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030C4A7F"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B96A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86E5A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1A8BD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BF87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FB7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978CC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26FE0915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309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1E1B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4DA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9653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315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274B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05E3D4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D7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15FA0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AD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7A2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EBC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AB93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212572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D0D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48D7E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B4E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356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BE5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2347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414262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90A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3FBF8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构图学》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C90B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25E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6CC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580BE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8FCB09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65B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6109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《素描表现语言实践一》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A3F0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19绘画油画班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CE9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67B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C1F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F1B7A0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C5C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08FFE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教育实习》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9EA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18美术全体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C78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A8B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C19F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EA670B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06E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40975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E2F2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2F7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F0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8AEF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5933DE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8D2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B19D1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7873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316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88B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4715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040A73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335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1D10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D97B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AC8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4B94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9017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511BE2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64D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D6B80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76C9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B11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E5AD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58A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358C85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28A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E276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7D86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A6D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16A4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E800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1C98FF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784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C305F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解剖学》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830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718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6E7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9BB2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8F4311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435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A8C88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透视学》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A8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6AD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0ECD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A3AF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7F25F5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DF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6E49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1EAA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42F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DB1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385A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CE6B19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A38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87B29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B4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F41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264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482C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65F940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70F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07AD5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3FBB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CCA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4A2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9C73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080BF7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9E9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94B9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36E86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23环境设计（中意班）1班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C8B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402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3DA9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91D7F7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4F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80372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D2BCE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DF0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E52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3959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9028D3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A62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13D10E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24C26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E1C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AA8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4D9A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B24677"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184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1697E4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油画基础语言实践》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0E31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6C9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6E5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20A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B20034"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CA6A3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68893C3B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 w14:paraId="6CF16A82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E0D27B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4AC916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99BF0D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4F52D93F"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06C49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1694191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408C6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17F36F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62D65F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69A26F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119CE5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E17596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4AA8C8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402F1EB0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329CB793"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5193CFFA">
        <w:trPr>
          <w:trHeight w:val="12754" w:hRule="atLeast"/>
        </w:trPr>
        <w:tc>
          <w:tcPr>
            <w:tcW w:w="9911" w:type="dxa"/>
          </w:tcPr>
          <w:p w14:paraId="28E9006E">
            <w:pPr>
              <w:rPr>
                <w:rFonts w:eastAsia="黑体"/>
                <w:spacing w:val="20"/>
                <w:szCs w:val="21"/>
              </w:rPr>
            </w:pPr>
          </w:p>
          <w:p w14:paraId="23A6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本人从 2020年8月入职海南师范大学至今，在美术学院担任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美术学专业教师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一职，在各位领导、同仁们的关心、帮助和支持下，较为圆满的完成了各项工作。现将本人专业技术工作汇报如下：</w:t>
            </w:r>
          </w:p>
          <w:p w14:paraId="022F5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政治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思想方面</w:t>
            </w:r>
          </w:p>
          <w:p w14:paraId="2AAF8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积极贯彻落实习近平总书记重要指示批示精神和党</w:t>
            </w:r>
            <w:bookmarkStart w:id="1" w:name="_GoBack"/>
            <w:bookmarkEnd w:id="1"/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、省委决策部署，在工作中认真贯彻执行党的教育方针，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 w14:paraId="5AC39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二、专业技术工作方面</w:t>
            </w:r>
          </w:p>
          <w:p w14:paraId="06004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一直坚持为大局服务，能够恪尽职守，扎实工作，良好地完成学院教学、科研各项工作。完成本职工作的同时不忘加强学习，不断提高个人专业技能知识与实践能力，尤其是油画人物创作、油画写生、水彩创作等，在专业教学方面延续中央美院理论与实践相结合的优良传统，以理性和严谨作为治学的标准和方向，履行一位专业教师的教学使命，认真完成教学任务。在工作期间，积极参与省级及以上专业展览和美术学术活动，为学院争光，为学校争光。</w:t>
            </w:r>
          </w:p>
          <w:p w14:paraId="4F496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三、生活作风方面</w:t>
            </w:r>
          </w:p>
          <w:p w14:paraId="4EA0F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热爱祖国，热爱人民，坚决拥护中国共产党领导和社会主义制度，在生活中遵纪守法，乐于助人，团结他人，心怀天下，热爱学生，以“勿以善小而不为，勿以恶小而为之”为处世原则，勇于自我批评和自我完善。同时积极参加爱国主义活动，2022年8月主动报名前往乐东黎族自治县参与抗疫志愿活动，表现出不屈不挠的人民教师精神，被海南省省委组织部评为“最美志愿者”和“优秀志愿者”称号。</w:t>
            </w:r>
          </w:p>
          <w:p w14:paraId="76C1A7DD">
            <w:pPr>
              <w:rPr>
                <w:rFonts w:eastAsia="黑体"/>
                <w:spacing w:val="20"/>
                <w:szCs w:val="21"/>
              </w:rPr>
            </w:pPr>
          </w:p>
          <w:p w14:paraId="5A567956">
            <w:pPr>
              <w:rPr>
                <w:rFonts w:eastAsia="黑体"/>
                <w:spacing w:val="20"/>
                <w:szCs w:val="21"/>
              </w:rPr>
            </w:pPr>
          </w:p>
          <w:p w14:paraId="07256737">
            <w:pPr>
              <w:rPr>
                <w:rFonts w:eastAsia="黑体"/>
                <w:spacing w:val="20"/>
                <w:szCs w:val="21"/>
              </w:rPr>
            </w:pPr>
          </w:p>
          <w:p w14:paraId="6B26792D">
            <w:pPr>
              <w:rPr>
                <w:rFonts w:eastAsia="黑体"/>
                <w:spacing w:val="20"/>
                <w:szCs w:val="21"/>
              </w:rPr>
            </w:pPr>
          </w:p>
          <w:p w14:paraId="27A544E1">
            <w:pPr>
              <w:rPr>
                <w:rFonts w:eastAsia="黑体"/>
                <w:spacing w:val="20"/>
                <w:szCs w:val="21"/>
              </w:rPr>
            </w:pPr>
          </w:p>
          <w:p w14:paraId="7E72422C">
            <w:pPr>
              <w:rPr>
                <w:rFonts w:eastAsia="黑体"/>
                <w:spacing w:val="20"/>
                <w:szCs w:val="21"/>
              </w:rPr>
            </w:pPr>
          </w:p>
          <w:p w14:paraId="5B46E4E3">
            <w:pPr>
              <w:rPr>
                <w:rFonts w:eastAsia="黑体"/>
                <w:spacing w:val="20"/>
                <w:szCs w:val="21"/>
              </w:rPr>
            </w:pPr>
          </w:p>
          <w:p w14:paraId="4C455F5E">
            <w:pPr>
              <w:rPr>
                <w:rFonts w:eastAsia="黑体"/>
                <w:spacing w:val="20"/>
                <w:szCs w:val="21"/>
              </w:rPr>
            </w:pPr>
          </w:p>
          <w:p w14:paraId="1790798A">
            <w:pPr>
              <w:rPr>
                <w:rFonts w:eastAsia="黑体"/>
                <w:spacing w:val="20"/>
                <w:szCs w:val="21"/>
              </w:rPr>
            </w:pPr>
          </w:p>
          <w:p w14:paraId="5791049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6B43E5A2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028A8327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75D4F974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25035501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2E815BA9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5F2B0B0B">
        <w:trPr>
          <w:trHeight w:val="2940" w:hRule="atLeast"/>
        </w:trPr>
        <w:tc>
          <w:tcPr>
            <w:tcW w:w="1158" w:type="dxa"/>
            <w:vAlign w:val="center"/>
          </w:tcPr>
          <w:p w14:paraId="2DC6610D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2BDFA1AD">
            <w:pPr>
              <w:spacing w:line="400" w:lineRule="exact"/>
              <w:ind w:firstLine="1260" w:firstLineChars="3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577C4D14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10CA6194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69E786CC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9865FAE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0FACB411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2E8B1BCA">
        <w:trPr>
          <w:trHeight w:val="3118" w:hRule="atLeast"/>
        </w:trPr>
        <w:tc>
          <w:tcPr>
            <w:tcW w:w="1158" w:type="dxa"/>
            <w:vAlign w:val="center"/>
          </w:tcPr>
          <w:p w14:paraId="1521F05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54A7027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3D5B46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2DE3AA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6A30B22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16E3B684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53A66AE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9485C6B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BD79DDF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6B74887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943724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3855CB4E">
            <w:pPr>
              <w:rPr>
                <w:kern w:val="0"/>
              </w:rPr>
            </w:pPr>
          </w:p>
          <w:p w14:paraId="1AFC208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5FBF9D">
        <w:trPr>
          <w:trHeight w:val="5282" w:hRule="atLeast"/>
        </w:trPr>
        <w:tc>
          <w:tcPr>
            <w:tcW w:w="1158" w:type="dxa"/>
            <w:vAlign w:val="center"/>
          </w:tcPr>
          <w:p w14:paraId="14D08D16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33D28B2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64F52DD8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00BFB2F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46CB659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746D4C74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FB2C9E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72942E3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C233F0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6CFB1E7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BD62E25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4D734B3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8B59240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BC51F8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DE6A5A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61D28CA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007903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068074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BDBB45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4D95D1F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5B8DDF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88C6254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5C32176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923A77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58611A7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4B0FBEE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205CF98F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12108BC9">
        <w:trPr>
          <w:trHeight w:val="1685" w:hRule="atLeast"/>
        </w:trPr>
        <w:tc>
          <w:tcPr>
            <w:tcW w:w="1158" w:type="dxa"/>
            <w:vAlign w:val="center"/>
          </w:tcPr>
          <w:p w14:paraId="481FBB1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6A6EFAB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7078EA8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064E3354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71B78BB0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90D85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4341839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E8AA1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66EE16C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DB738"/>
    <w:multiLevelType w:val="singleLevel"/>
    <w:tmpl w:val="0EEDB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2Y2ZmIzNTRjNWU1NWM5MmUzNmVlZTQwODlmYzI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16D6507"/>
    <w:rsid w:val="04FB2593"/>
    <w:rsid w:val="0AC00D20"/>
    <w:rsid w:val="122B3222"/>
    <w:rsid w:val="1C7F392F"/>
    <w:rsid w:val="2BF345E2"/>
    <w:rsid w:val="30642531"/>
    <w:rsid w:val="37684D63"/>
    <w:rsid w:val="3CB36801"/>
    <w:rsid w:val="4A9A6480"/>
    <w:rsid w:val="5DD658D5"/>
    <w:rsid w:val="610A7C41"/>
    <w:rsid w:val="6EE97C7F"/>
    <w:rsid w:val="7A637C84"/>
    <w:rsid w:val="DF5FE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8</Pages>
  <Words>1977</Words>
  <Characters>2269</Characters>
  <Lines>11</Lines>
  <Paragraphs>3</Paragraphs>
  <TotalTime>0</TotalTime>
  <ScaleCrop>false</ScaleCrop>
  <LinksUpToDate>false</LinksUpToDate>
  <CharactersWithSpaces>2779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2023-05-22T16:08:00Z</dcterms:created>
  <dc:creator>user</dc:creator>
  <cp:lastModifiedBy>relax.</cp:lastModifiedBy>
  <cp:lastPrinted>2022-01-17T11:19:00Z</cp:lastPrinted>
  <dcterms:modified xsi:type="dcterms:W3CDTF">2025-04-23T15:13:42Z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9EFC51617167446392355F866F318AEF_13</vt:lpwstr>
  </property>
</Properties>
</file>