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ADC81">
      <w:pPr>
        <w:spacing w:after="156" w:afterLines="50"/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3533EFF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2952D4DA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59182604"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2023 </w:t>
      </w:r>
      <w:r>
        <w:rPr>
          <w:rFonts w:hint="eastAsia" w:ascii="宋体" w:hAnsi="宋体"/>
          <w:sz w:val="52"/>
        </w:rPr>
        <w:t>年度）</w:t>
      </w:r>
    </w:p>
    <w:p w14:paraId="0E87FB5C"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0B3B137F">
      <w:pPr>
        <w:ind w:firstLine="1960" w:firstLineChars="700"/>
        <w:rPr>
          <w:sz w:val="28"/>
        </w:rPr>
      </w:pPr>
    </w:p>
    <w:p w14:paraId="10BA096F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30"/>
          <w:u w:val="single"/>
        </w:rPr>
        <w:t>美术学院</w:t>
      </w:r>
      <w:r>
        <w:rPr>
          <w:rFonts w:hint="eastAsia"/>
          <w:sz w:val="28"/>
          <w:u w:val="single"/>
        </w:rPr>
        <w:t xml:space="preserve">           </w:t>
      </w:r>
    </w:p>
    <w:p w14:paraId="25FAA4E8">
      <w:pPr>
        <w:ind w:firstLine="1960" w:firstLineChars="700"/>
        <w:rPr>
          <w:sz w:val="28"/>
        </w:rPr>
      </w:pPr>
    </w:p>
    <w:p w14:paraId="595095F4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周仿颐            </w:t>
      </w:r>
    </w:p>
    <w:p w14:paraId="21841286">
      <w:pPr>
        <w:ind w:firstLine="1920" w:firstLineChars="800"/>
        <w:rPr>
          <w:sz w:val="24"/>
        </w:rPr>
      </w:pPr>
    </w:p>
    <w:p w14:paraId="17B06879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730D3E5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30"/>
          <w:u w:val="single"/>
        </w:rPr>
        <w:t>高级工程师</w:t>
      </w:r>
      <w:r>
        <w:rPr>
          <w:rFonts w:hint="eastAsia"/>
          <w:sz w:val="24"/>
          <w:u w:val="single"/>
        </w:rPr>
        <w:t xml:space="preserve">            </w:t>
      </w:r>
    </w:p>
    <w:p w14:paraId="67F4F608">
      <w:pPr>
        <w:ind w:firstLine="1920" w:firstLineChars="800"/>
        <w:rPr>
          <w:sz w:val="24"/>
          <w:u w:val="single"/>
        </w:rPr>
      </w:pPr>
    </w:p>
    <w:p w14:paraId="46F49A38">
      <w:pPr>
        <w:ind w:firstLine="1920" w:firstLineChars="800"/>
        <w:rPr>
          <w:sz w:val="24"/>
        </w:rPr>
      </w:pPr>
    </w:p>
    <w:p w14:paraId="6A28DEF7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30"/>
          <w:u w:val="single"/>
        </w:rPr>
        <w:t>设计艺术学</w:t>
      </w:r>
      <w:r>
        <w:rPr>
          <w:rFonts w:hint="eastAsia"/>
          <w:sz w:val="24"/>
          <w:u w:val="single"/>
        </w:rPr>
        <w:t xml:space="preserve">            </w:t>
      </w:r>
    </w:p>
    <w:p w14:paraId="55553AF5">
      <w:pPr>
        <w:ind w:firstLine="1920" w:firstLineChars="800"/>
        <w:rPr>
          <w:sz w:val="24"/>
        </w:rPr>
      </w:pPr>
    </w:p>
    <w:p w14:paraId="0217DC63">
      <w:pPr>
        <w:ind w:firstLine="1920" w:firstLineChars="800"/>
        <w:rPr>
          <w:sz w:val="24"/>
        </w:rPr>
      </w:pPr>
    </w:p>
    <w:p w14:paraId="2E446A41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30"/>
          <w:u w:val="single"/>
        </w:rPr>
        <w:t xml:space="preserve">  教学科研型副教授（转评）  </w:t>
      </w:r>
    </w:p>
    <w:p w14:paraId="64F46AD5">
      <w:pPr>
        <w:ind w:firstLine="1920" w:firstLineChars="800"/>
        <w:rPr>
          <w:sz w:val="24"/>
        </w:rPr>
      </w:pPr>
    </w:p>
    <w:p w14:paraId="55AE7244">
      <w:pPr>
        <w:ind w:firstLine="1920" w:firstLineChars="800"/>
        <w:rPr>
          <w:sz w:val="24"/>
        </w:rPr>
      </w:pPr>
    </w:p>
    <w:p w14:paraId="1B3A40A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ascii="Times New Roman" w:hAnsi="Times New Roman" w:cs="Times New Roman"/>
          <w:sz w:val="30"/>
          <w:u w:val="single"/>
        </w:rPr>
        <w:t>15198189980</w:t>
      </w:r>
      <w:r>
        <w:rPr>
          <w:rFonts w:hint="eastAsia"/>
          <w:sz w:val="24"/>
          <w:u w:val="single"/>
        </w:rPr>
        <w:t xml:space="preserve">           </w:t>
      </w:r>
    </w:p>
    <w:p w14:paraId="7179C4EA">
      <w:pPr>
        <w:ind w:firstLine="1920" w:firstLineChars="800"/>
        <w:rPr>
          <w:sz w:val="24"/>
        </w:rPr>
      </w:pPr>
    </w:p>
    <w:p w14:paraId="7AFFD016">
      <w:pPr>
        <w:rPr>
          <w:sz w:val="24"/>
          <w:u w:val="single"/>
        </w:rPr>
      </w:pPr>
    </w:p>
    <w:p w14:paraId="1B75CBE1">
      <w:pPr>
        <w:rPr>
          <w:sz w:val="24"/>
          <w:u w:val="single"/>
        </w:rPr>
      </w:pPr>
    </w:p>
    <w:p w14:paraId="38110C5C">
      <w:pPr>
        <w:jc w:val="center"/>
        <w:rPr>
          <w:sz w:val="24"/>
          <w:u w:val="single"/>
        </w:rPr>
      </w:pPr>
    </w:p>
    <w:p w14:paraId="636C7FD9">
      <w:pPr>
        <w:ind w:firstLine="2400" w:firstLineChars="1000"/>
        <w:rPr>
          <w:rFonts w:ascii="Times New Roman" w:hAnsi="Times New Roman" w:eastAsia="宋体" w:cs="Times New Roman"/>
          <w:sz w:val="24"/>
        </w:rPr>
      </w:pPr>
      <w:r>
        <w:rPr>
          <w:rFonts w:hint="eastAsia"/>
          <w:sz w:val="24"/>
        </w:rPr>
        <w:t xml:space="preserve">填表时间：  </w:t>
      </w:r>
      <w:r>
        <w:rPr>
          <w:rFonts w:ascii="Times New Roman" w:hAnsi="Times New Roman" w:eastAsia="宋体" w:cs="Times New Roman"/>
          <w:sz w:val="24"/>
        </w:rPr>
        <w:t>2024  年  10  月  1</w:t>
      </w:r>
      <w:r>
        <w:rPr>
          <w:rFonts w:hint="eastAsia" w:ascii="Times New Roman" w:hAnsi="Times New Roman" w:eastAsia="宋体" w:cs="Times New Roman"/>
          <w:sz w:val="24"/>
        </w:rPr>
        <w:t>2</w:t>
      </w:r>
      <w:r>
        <w:rPr>
          <w:rFonts w:ascii="Times New Roman" w:hAnsi="Times New Roman" w:eastAsia="宋体" w:cs="Times New Roman"/>
          <w:sz w:val="24"/>
        </w:rPr>
        <w:t xml:space="preserve">  日</w:t>
      </w:r>
    </w:p>
    <w:p w14:paraId="7B6166F6">
      <w:pPr>
        <w:ind w:firstLine="2400" w:firstLineChars="1000"/>
        <w:rPr>
          <w:sz w:val="24"/>
        </w:rPr>
      </w:pPr>
    </w:p>
    <w:p w14:paraId="469BB4A3">
      <w:pPr>
        <w:ind w:firstLine="2400" w:firstLineChars="1000"/>
        <w:rPr>
          <w:sz w:val="24"/>
        </w:rPr>
      </w:pPr>
    </w:p>
    <w:p w14:paraId="40E17B82">
      <w:pPr>
        <w:ind w:firstLine="2400" w:firstLineChars="1000"/>
        <w:rPr>
          <w:sz w:val="24"/>
        </w:rPr>
      </w:pPr>
    </w:p>
    <w:p w14:paraId="68F79E4A">
      <w:pPr>
        <w:ind w:firstLine="2400" w:firstLineChars="1000"/>
        <w:rPr>
          <w:sz w:val="24"/>
        </w:rPr>
      </w:pPr>
    </w:p>
    <w:p w14:paraId="3781A0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389B6EAE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 w14:paraId="077DD650">
      <w:pPr>
        <w:jc w:val="center"/>
        <w:rPr>
          <w:rFonts w:eastAsia="黑体"/>
          <w:sz w:val="44"/>
        </w:rPr>
      </w:pPr>
    </w:p>
    <w:p w14:paraId="65FEAA03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</w:t>
      </w:r>
      <w:r>
        <w:rPr>
          <w:rFonts w:hint="eastAsia" w:ascii="仿宋_GB2312" w:eastAsia="仿宋_GB2312"/>
          <w:sz w:val="32"/>
          <w:szCs w:val="32"/>
        </w:rPr>
        <w:t>二级单位职称评议工作委员会</w:t>
      </w:r>
      <w:r>
        <w:rPr>
          <w:rFonts w:hint="eastAsia" w:ascii="仿宋_GB2312" w:eastAsia="仿宋_GB2312"/>
          <w:sz w:val="32"/>
        </w:rPr>
        <w:t>或职称办填写。填写内容应经人事部门审核认可，编号由人事部门统一编制。</w:t>
      </w:r>
    </w:p>
    <w:p w14:paraId="087E3DD4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 w14:paraId="3BDC1E49"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 w14:paraId="76A20FB5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4.“毕业学校”填最高学历毕业学校当时的全称。</w:t>
      </w:r>
    </w:p>
    <w:p w14:paraId="735A3BB9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5.晋升形式：正常晋升或破格晋升或转评或直评。</w:t>
      </w:r>
    </w:p>
    <w:p w14:paraId="1CB5B96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 w14:paraId="56D194C6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7.聘任年限应足年，按“5年6个月”格式填写，一年按12个月计算，如2017年3月起聘，到2018年12月，任职年限就只有1年10个月，不到2年。</w:t>
      </w:r>
    </w:p>
    <w:p w14:paraId="343FB1AD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8.学年及学期表达：如2017-2018（一）、2015-2016（二）。</w:t>
      </w:r>
    </w:p>
    <w:p w14:paraId="7F491275"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 w14:paraId="4AE473B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可依据《海南师范大学国际人才申报认定、高聘与评审高级职称管理办法（试行）》（海师办〔2022〕57号）进行申报，评审条件依照《海南师范大学高校教师系列专业技术职务评审管理办法》（海师办〔2021〕87号）执行。</w:t>
      </w:r>
    </w:p>
    <w:p w14:paraId="0EE6AAD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5BD460B6">
      <w:pPr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559" w:right="1134" w:bottom="720" w:left="1134" w:header="851" w:footer="454" w:gutter="0"/>
          <w:cols w:space="425" w:num="1"/>
          <w:docGrid w:type="lines" w:linePitch="312" w:charSpace="0"/>
        </w:sectPr>
      </w:pPr>
    </w:p>
    <w:p w14:paraId="72A52177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55"/>
        <w:gridCol w:w="209"/>
        <w:gridCol w:w="425"/>
        <w:gridCol w:w="283"/>
        <w:gridCol w:w="291"/>
        <w:gridCol w:w="422"/>
        <w:gridCol w:w="279"/>
        <w:gridCol w:w="288"/>
        <w:gridCol w:w="708"/>
        <w:gridCol w:w="285"/>
        <w:gridCol w:w="70"/>
        <w:gridCol w:w="800"/>
        <w:gridCol w:w="263"/>
        <w:gridCol w:w="567"/>
        <w:gridCol w:w="142"/>
        <w:gridCol w:w="146"/>
        <w:gridCol w:w="280"/>
        <w:gridCol w:w="280"/>
        <w:gridCol w:w="574"/>
        <w:gridCol w:w="283"/>
        <w:gridCol w:w="57"/>
        <w:gridCol w:w="369"/>
        <w:gridCol w:w="1133"/>
      </w:tblGrid>
      <w:tr w14:paraId="1FAAEE00">
        <w:trPr>
          <w:trHeight w:val="6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57D1A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56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4908F2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周仿颐</w:t>
            </w:r>
          </w:p>
        </w:tc>
        <w:tc>
          <w:tcPr>
            <w:tcW w:w="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4AF9D8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95447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24A5CF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64A527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Cs w:val="21"/>
              </w:rPr>
              <w:t>983</w:t>
            </w:r>
            <w:r>
              <w:rPr>
                <w:rFonts w:hint="eastAsia" w:ascii="宋体" w:hAnsi="宋体" w:cs="Arial"/>
                <w:kern w:val="0"/>
                <w:szCs w:val="21"/>
              </w:rPr>
              <w:t>.08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B98B09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 w14:paraId="1C074AA7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D7391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群众</w:t>
            </w:r>
          </w:p>
        </w:tc>
        <w:tc>
          <w:tcPr>
            <w:tcW w:w="1842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379AAB9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drawing>
                <wp:inline distT="0" distB="0" distL="0" distR="0">
                  <wp:extent cx="895350" cy="1257300"/>
                  <wp:effectExtent l="0" t="0" r="0" b="0"/>
                  <wp:docPr id="8074877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4877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C1EB76">
        <w:trPr>
          <w:trHeight w:val="7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E3AC6A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A040F1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高等学校教师资格</w:t>
            </w:r>
          </w:p>
          <w:p w14:paraId="1C299099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设计艺术学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78B29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8BB59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A22379F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26080549">
        <w:trPr>
          <w:trHeight w:val="83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2AAE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 w14:paraId="560C2447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56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9CFF8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研究生</w:t>
            </w:r>
          </w:p>
          <w:p w14:paraId="19D8971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四川美术学院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86EDF0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E582DC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硕士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C83167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AAB519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设计艺术学</w:t>
            </w:r>
          </w:p>
          <w:p w14:paraId="631640E5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环境设计专业</w:t>
            </w: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6A5D8581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1F59D405">
        <w:trPr>
          <w:trHeight w:val="68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7379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现工作单位</w:t>
            </w:r>
          </w:p>
        </w:tc>
        <w:tc>
          <w:tcPr>
            <w:tcW w:w="156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221F7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海南师范大学</w:t>
            </w:r>
          </w:p>
        </w:tc>
        <w:tc>
          <w:tcPr>
            <w:tcW w:w="701" w:type="dxa"/>
            <w:gridSpan w:val="2"/>
            <w:vAlign w:val="center"/>
          </w:tcPr>
          <w:p w14:paraId="22E69765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参加工作时间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DCE6B8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010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3B673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5C5F13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设计艺术学</w:t>
            </w:r>
          </w:p>
          <w:p w14:paraId="05C05C91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环境设计专业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7D072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300169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转评</w:t>
            </w:r>
          </w:p>
        </w:tc>
      </w:tr>
      <w:tr w14:paraId="722AE717">
        <w:trPr>
          <w:trHeight w:val="658" w:hRule="atLeast"/>
        </w:trPr>
        <w:tc>
          <w:tcPr>
            <w:tcW w:w="22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71621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取得现专业技术资格及时间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A49BC2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高级工程师</w:t>
            </w:r>
          </w:p>
          <w:p w14:paraId="1E5D23CC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019</w:t>
            </w:r>
            <w:r>
              <w:rPr>
                <w:rFonts w:hint="eastAsia" w:ascii="宋体" w:hAnsi="宋体" w:cs="Arial"/>
                <w:kern w:val="0"/>
                <w:szCs w:val="21"/>
              </w:rPr>
              <w:t>.1</w:t>
            </w: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32B46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 w14:paraId="17F0E22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（在相应学科前打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√）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AAC4A6"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□人文社科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□理工科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  <w:p w14:paraId="05B2C2D7"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学科教育组    </w:t>
            </w:r>
            <w:r>
              <w:rPr>
                <w:rFonts w:hint="eastAsia" w:cs="Arial" w:asciiTheme="minorEastAsia" w:hAnsiTheme="minorEastAsia"/>
                <w:color w:val="000000"/>
                <w:kern w:val="0"/>
              </w:rPr>
              <w:sym w:font="Wingdings 2" w:char="0052"/>
            </w:r>
            <w:r>
              <w:rPr>
                <w:rFonts w:hint="eastAsia" w:ascii="宋体" w:hAnsi="宋体" w:cs="Arial"/>
                <w:kern w:val="0"/>
                <w:szCs w:val="21"/>
              </w:rPr>
              <w:t>艺体外组</w:t>
            </w:r>
          </w:p>
          <w:p w14:paraId="3F0A70AF"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□思政课教师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</w:tc>
      </w:tr>
      <w:tr w14:paraId="617CDDB0">
        <w:trPr>
          <w:trHeight w:val="529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A0843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现任专业技术职务</w:t>
            </w:r>
          </w:p>
          <w:p w14:paraId="50630D11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聘任时间及聘任单位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96980B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时间：2</w:t>
            </w:r>
            <w:r>
              <w:rPr>
                <w:rFonts w:ascii="宋体" w:hAnsi="宋体" w:cs="Arial"/>
                <w:kern w:val="0"/>
                <w:szCs w:val="21"/>
              </w:rPr>
              <w:t>021</w:t>
            </w:r>
            <w:r>
              <w:rPr>
                <w:rFonts w:hint="eastAsia" w:ascii="宋体" w:hAnsi="宋体" w:cs="Arial"/>
                <w:kern w:val="0"/>
                <w:szCs w:val="21"/>
              </w:rPr>
              <w:t>.01</w:t>
            </w:r>
          </w:p>
          <w:p w14:paraId="150AC986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单位：海南师范大学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B7BA15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C72FA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3年 10 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 w14:paraId="5BD4892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E8900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高级工程师</w:t>
            </w:r>
          </w:p>
        </w:tc>
      </w:tr>
      <w:tr w14:paraId="0C7B1F16">
        <w:trPr>
          <w:trHeight w:val="536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E2E6B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 w14:paraId="2091B0E8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87E9B6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设计艺术学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A51DD6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86917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7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  <w:r>
              <w:rPr>
                <w:rFonts w:hint="eastAsia" w:ascii="宋体" w:hAnsi="宋体" w:cs="Arial"/>
                <w:kern w:val="0"/>
                <w:szCs w:val="21"/>
              </w:rPr>
              <w:t>（符合免试）</w:t>
            </w:r>
          </w:p>
        </w:tc>
      </w:tr>
      <w:tr w14:paraId="3D9C22C1">
        <w:trPr>
          <w:trHeight w:val="5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A22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1F598B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设计艺术学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CEC2C2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BBFE5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教学科研型副教授</w:t>
            </w:r>
          </w:p>
        </w:tc>
        <w:tc>
          <w:tcPr>
            <w:tcW w:w="1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57DF7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是否以国际人才身份申报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F7CF1">
            <w:pPr>
              <w:widowControl/>
              <w:rPr>
                <w:rFonts w:hint="eastAsia"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□是   </w:t>
            </w:r>
            <w:r>
              <w:rPr>
                <w:rFonts w:hint="eastAsia" w:cs="Arial" w:asciiTheme="minorEastAsia" w:hAnsiTheme="minorEastAsia"/>
                <w:color w:val="000000"/>
                <w:kern w:val="0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否</w:t>
            </w:r>
          </w:p>
        </w:tc>
      </w:tr>
      <w:tr w14:paraId="11C84335">
        <w:trPr>
          <w:trHeight w:val="631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2EB878"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 w14:paraId="792DCB9F"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（正常及转评不填）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2541D169"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 w14:paraId="295838D2">
        <w:trPr>
          <w:trHeight w:val="492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1EA9C4"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 w14:paraId="4C77DAC9"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（正常及转评不填）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002927A9"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 w14:paraId="6CEBD16D">
        <w:trPr>
          <w:trHeight w:val="657" w:hRule="atLeast"/>
        </w:trPr>
        <w:tc>
          <w:tcPr>
            <w:tcW w:w="978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73CF2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 w14:paraId="08378C15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14:paraId="0CFC6CFA"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E14B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2645529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8B12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BAA229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CA51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毕（结肄）业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D53CDD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 w14:paraId="0683E98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72F89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 w14:paraId="1A346E04"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03B16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</w:rPr>
              <w:t>002.09-2006.07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31DC8A0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E8661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四川美术学院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3AC6C17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设计系环境设计专业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95323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D2C6BA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3D481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杨扬</w:t>
            </w:r>
          </w:p>
        </w:tc>
      </w:tr>
      <w:tr w14:paraId="4EC7B6BB"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8344C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</w:rPr>
              <w:t>007.09-2010.07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489A5A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D67B9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四川美术学院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BD1D3C2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建筑系环境设计专业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1EBB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D659BA8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977E0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杨扬</w:t>
            </w:r>
          </w:p>
        </w:tc>
      </w:tr>
      <w:tr w14:paraId="5124B274"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DA5A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970E2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C0A7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71E809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951C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63F83F9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DFC6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0A7F5973"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276B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B5AE45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2BA62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157D30A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AEA10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F269973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B68C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0CC2A924"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08F0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4B5B0B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BE3BA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31C8CB9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DC1B1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646B30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DFDD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7B1BACDA"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A1680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0E6183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340B6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DA07B12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ABDEB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C91E1C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2193A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3A4F2BED"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767C1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ADB08C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25D0C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5A1BCBA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F0D86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1C0F3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7C22B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</w:tbl>
    <w:p w14:paraId="4714A8C2"/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 w14:paraId="6DC2BC46">
        <w:trPr>
          <w:trHeight w:val="558" w:hRule="atLeast"/>
        </w:trPr>
        <w:tc>
          <w:tcPr>
            <w:tcW w:w="9781" w:type="dxa"/>
            <w:gridSpan w:val="4"/>
            <w:vAlign w:val="center"/>
          </w:tcPr>
          <w:p w14:paraId="0A332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</w:tr>
      <w:tr w14:paraId="7ED8B0D7">
        <w:tc>
          <w:tcPr>
            <w:tcW w:w="2405" w:type="dxa"/>
            <w:vAlign w:val="center"/>
          </w:tcPr>
          <w:p w14:paraId="51586F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  止  时  间</w:t>
            </w:r>
          </w:p>
        </w:tc>
        <w:tc>
          <w:tcPr>
            <w:tcW w:w="3265" w:type="dxa"/>
            <w:vAlign w:val="center"/>
          </w:tcPr>
          <w:p w14:paraId="50496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      位</w:t>
            </w:r>
          </w:p>
        </w:tc>
        <w:tc>
          <w:tcPr>
            <w:tcW w:w="2410" w:type="dxa"/>
            <w:vAlign w:val="center"/>
          </w:tcPr>
          <w:p w14:paraId="7A1EA7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 事 何 专 业</w:t>
            </w:r>
          </w:p>
          <w:p w14:paraId="2171A0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  术  工  作</w:t>
            </w:r>
          </w:p>
        </w:tc>
        <w:tc>
          <w:tcPr>
            <w:tcW w:w="1701" w:type="dxa"/>
            <w:vAlign w:val="center"/>
          </w:tcPr>
          <w:p w14:paraId="6C431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   务</w:t>
            </w:r>
          </w:p>
        </w:tc>
      </w:tr>
      <w:tr w14:paraId="60C00635">
        <w:trPr>
          <w:trHeight w:val="591" w:hRule="atLeast"/>
        </w:trPr>
        <w:tc>
          <w:tcPr>
            <w:tcW w:w="2405" w:type="dxa"/>
            <w:vAlign w:val="center"/>
          </w:tcPr>
          <w:p w14:paraId="5C375F70">
            <w:pPr>
              <w:rPr>
                <w:szCs w:val="21"/>
              </w:rPr>
            </w:pPr>
            <w:r>
              <w:rPr>
                <w:szCs w:val="21"/>
              </w:rPr>
              <w:t>2010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</w:tcPr>
          <w:p w14:paraId="06B6440B">
            <w:pPr>
              <w:rPr>
                <w:szCs w:val="21"/>
              </w:rPr>
            </w:pPr>
            <w:r>
              <w:rPr>
                <w:rFonts w:hint="eastAsia"/>
                <w:szCs w:val="28"/>
              </w:rPr>
              <w:t>四川省城乡规划设计研究院</w:t>
            </w:r>
          </w:p>
        </w:tc>
        <w:tc>
          <w:tcPr>
            <w:tcW w:w="2410" w:type="dxa"/>
          </w:tcPr>
          <w:p w14:paraId="2442C75B">
            <w:pPr>
              <w:rPr>
                <w:szCs w:val="21"/>
              </w:rPr>
            </w:pPr>
            <w:r>
              <w:rPr>
                <w:rFonts w:hint="eastAsia"/>
                <w:szCs w:val="28"/>
              </w:rPr>
              <w:t>设计师、工程师</w:t>
            </w:r>
          </w:p>
        </w:tc>
        <w:tc>
          <w:tcPr>
            <w:tcW w:w="1701" w:type="dxa"/>
          </w:tcPr>
          <w:p w14:paraId="0E42F470">
            <w:pPr>
              <w:rPr>
                <w:szCs w:val="21"/>
              </w:rPr>
            </w:pPr>
            <w:r>
              <w:rPr>
                <w:rFonts w:hint="eastAsia"/>
                <w:szCs w:val="28"/>
              </w:rPr>
              <w:t>项目负责人</w:t>
            </w:r>
          </w:p>
        </w:tc>
      </w:tr>
      <w:tr w14:paraId="44C92FB6">
        <w:trPr>
          <w:trHeight w:val="613" w:hRule="atLeast"/>
        </w:trPr>
        <w:tc>
          <w:tcPr>
            <w:tcW w:w="2405" w:type="dxa"/>
            <w:vAlign w:val="center"/>
          </w:tcPr>
          <w:p w14:paraId="13940AA4">
            <w:pPr>
              <w:rPr>
                <w:szCs w:val="21"/>
              </w:rPr>
            </w:pP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</w:tcPr>
          <w:p w14:paraId="413F8480">
            <w:pPr>
              <w:rPr>
                <w:szCs w:val="21"/>
              </w:rPr>
            </w:pPr>
            <w:r>
              <w:rPr>
                <w:rFonts w:hint="eastAsia"/>
                <w:szCs w:val="28"/>
              </w:rPr>
              <w:t>中顾国际工程咨询有限公司</w:t>
            </w:r>
          </w:p>
        </w:tc>
        <w:tc>
          <w:tcPr>
            <w:tcW w:w="2410" w:type="dxa"/>
          </w:tcPr>
          <w:p w14:paraId="455A4BD8">
            <w:pPr>
              <w:rPr>
                <w:szCs w:val="21"/>
              </w:rPr>
            </w:pPr>
            <w:r>
              <w:rPr>
                <w:rFonts w:hint="eastAsia"/>
                <w:szCs w:val="28"/>
              </w:rPr>
              <w:t>设计师、高级工程师</w:t>
            </w:r>
          </w:p>
        </w:tc>
        <w:tc>
          <w:tcPr>
            <w:tcW w:w="1701" w:type="dxa"/>
          </w:tcPr>
          <w:p w14:paraId="62330B85">
            <w:pPr>
              <w:rPr>
                <w:szCs w:val="21"/>
              </w:rPr>
            </w:pPr>
            <w:r>
              <w:rPr>
                <w:rFonts w:hint="eastAsia"/>
                <w:szCs w:val="28"/>
              </w:rPr>
              <w:t>设计总监</w:t>
            </w:r>
          </w:p>
        </w:tc>
      </w:tr>
      <w:tr w14:paraId="0B3B42D7">
        <w:trPr>
          <w:trHeight w:val="621" w:hRule="atLeast"/>
        </w:trPr>
        <w:tc>
          <w:tcPr>
            <w:tcW w:w="2405" w:type="dxa"/>
            <w:vAlign w:val="center"/>
          </w:tcPr>
          <w:p w14:paraId="20DC23A5">
            <w:pPr>
              <w:rPr>
                <w:szCs w:val="21"/>
              </w:rPr>
            </w:pP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月至今</w:t>
            </w:r>
          </w:p>
        </w:tc>
        <w:tc>
          <w:tcPr>
            <w:tcW w:w="3265" w:type="dxa"/>
          </w:tcPr>
          <w:p w14:paraId="635C2E79">
            <w:pPr>
              <w:rPr>
                <w:szCs w:val="21"/>
              </w:rPr>
            </w:pPr>
            <w:r>
              <w:rPr>
                <w:rFonts w:hint="eastAsia"/>
                <w:szCs w:val="28"/>
              </w:rPr>
              <w:t>海南师范大学美术学院</w:t>
            </w:r>
          </w:p>
        </w:tc>
        <w:tc>
          <w:tcPr>
            <w:tcW w:w="2410" w:type="dxa"/>
          </w:tcPr>
          <w:p w14:paraId="666B2669">
            <w:pPr>
              <w:rPr>
                <w:szCs w:val="21"/>
              </w:rPr>
            </w:pPr>
            <w:r>
              <w:rPr>
                <w:rFonts w:hint="eastAsia"/>
                <w:szCs w:val="28"/>
              </w:rPr>
              <w:t>专业教师、高级工程师</w:t>
            </w:r>
          </w:p>
        </w:tc>
        <w:tc>
          <w:tcPr>
            <w:tcW w:w="1701" w:type="dxa"/>
          </w:tcPr>
          <w:p w14:paraId="1517AC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14:paraId="3358CE7B">
        <w:trPr>
          <w:trHeight w:val="614" w:hRule="atLeast"/>
        </w:trPr>
        <w:tc>
          <w:tcPr>
            <w:tcW w:w="2405" w:type="dxa"/>
            <w:vAlign w:val="center"/>
          </w:tcPr>
          <w:p w14:paraId="0432C8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 w14:paraId="48D610BC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4A8F7C48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DC37CC4">
            <w:pPr>
              <w:rPr>
                <w:szCs w:val="21"/>
              </w:rPr>
            </w:pPr>
          </w:p>
        </w:tc>
      </w:tr>
      <w:tr w14:paraId="312A662F">
        <w:trPr>
          <w:trHeight w:val="608" w:hRule="atLeast"/>
        </w:trPr>
        <w:tc>
          <w:tcPr>
            <w:tcW w:w="2405" w:type="dxa"/>
            <w:vAlign w:val="center"/>
          </w:tcPr>
          <w:p w14:paraId="758A50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 w14:paraId="4BDEC9D3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4514809A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18F151E">
            <w:pPr>
              <w:rPr>
                <w:szCs w:val="21"/>
              </w:rPr>
            </w:pPr>
          </w:p>
        </w:tc>
      </w:tr>
      <w:tr w14:paraId="70EDFBF5">
        <w:trPr>
          <w:trHeight w:val="610" w:hRule="atLeast"/>
        </w:trPr>
        <w:tc>
          <w:tcPr>
            <w:tcW w:w="2405" w:type="dxa"/>
            <w:vAlign w:val="center"/>
          </w:tcPr>
          <w:p w14:paraId="7E4D78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 w14:paraId="158E9293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4C762F3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BCE20FC">
            <w:pPr>
              <w:rPr>
                <w:szCs w:val="21"/>
              </w:rPr>
            </w:pPr>
          </w:p>
        </w:tc>
      </w:tr>
      <w:tr w14:paraId="61FC796F">
        <w:trPr>
          <w:trHeight w:val="612" w:hRule="atLeast"/>
        </w:trPr>
        <w:tc>
          <w:tcPr>
            <w:tcW w:w="2405" w:type="dxa"/>
            <w:vAlign w:val="center"/>
          </w:tcPr>
          <w:p w14:paraId="40814E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 w14:paraId="3CADC846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55F2B722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79001E9">
            <w:pPr>
              <w:rPr>
                <w:szCs w:val="21"/>
              </w:rPr>
            </w:pPr>
          </w:p>
        </w:tc>
      </w:tr>
    </w:tbl>
    <w:p w14:paraId="6F28E07E"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 w14:paraId="1502E133"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0F4703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 w14:paraId="46E567E2"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FF19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 w14:paraId="37F4B31B"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D454C9">
            <w:pPr>
              <w:widowControl/>
              <w:ind w:firstLine="420" w:firstLineChars="20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自入职以来，在政治思想上积极向上，认真学习党的基本路线、方针、政策，不断提高自己的思想素质和政治理论水平，具有较高的政治觉悟。在具体的教学、科研工作中自觉坚持“为党育人、为国育才”，做好课程思政，以培育时代新人。</w:t>
            </w:r>
          </w:p>
          <w:p w14:paraId="2DC56F5F">
            <w:pPr>
              <w:widowControl/>
              <w:ind w:firstLine="420" w:firstLineChars="200"/>
              <w:jc w:val="lef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在教学过程中，积极向学校、学院优秀的老师学习、请教，认真备课，钻研教法与学法，根据所授课程的实际情况和专业特点，找到灵活、有趣的教学方式，并在不断的学习中总结教学经验，提高自身的教学水平；同时，尊重学生,做学生的良师益友，注重交流,从学生的角度去理解他们,帮助他们分析、解决问题；并通过将社会实践与专业教育相互结合的方式，带给学生更多的专业知识，努力成为一名优秀的专业教师。</w:t>
            </w:r>
          </w:p>
          <w:p w14:paraId="466C6AA5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31112968">
            <w:pPr>
              <w:ind w:firstLine="1050" w:firstLineChars="50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 w14:paraId="31CDAADB"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3F13FB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任现职以来年度考核结论（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4117AD"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20</w:t>
            </w:r>
            <w:r>
              <w:rPr>
                <w:rFonts w:ascii="宋体" w:hAnsi="宋体" w:cs="Arial"/>
                <w:color w:val="000000"/>
                <w:kern w:val="0"/>
              </w:rPr>
              <w:t>21</w:t>
            </w:r>
            <w:r>
              <w:rPr>
                <w:rFonts w:hint="eastAsia" w:ascii="宋体" w:hAnsi="宋体" w:cs="Arial"/>
                <w:color w:val="000000"/>
                <w:kern w:val="0"/>
              </w:rPr>
              <w:t>年：合格；20</w:t>
            </w:r>
            <w:r>
              <w:rPr>
                <w:rFonts w:ascii="宋体" w:hAnsi="宋体" w:cs="Arial"/>
                <w:color w:val="000000"/>
                <w:kern w:val="0"/>
              </w:rPr>
              <w:t>22</w:t>
            </w:r>
            <w:r>
              <w:rPr>
                <w:rFonts w:hint="eastAsia" w:ascii="宋体" w:hAnsi="宋体" w:cs="Arial"/>
                <w:color w:val="000000"/>
                <w:kern w:val="0"/>
              </w:rPr>
              <w:t>年：合格；20</w:t>
            </w:r>
            <w:r>
              <w:rPr>
                <w:rFonts w:ascii="宋体" w:hAnsi="宋体" w:cs="Arial"/>
                <w:color w:val="000000"/>
                <w:kern w:val="0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</w:rPr>
              <w:t>3年：优秀。</w:t>
            </w:r>
          </w:p>
        </w:tc>
      </w:tr>
      <w:tr w14:paraId="019B4C35"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0A357E">
            <w:pPr>
              <w:jc w:val="center"/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A5F59C">
            <w:pPr>
              <w:jc w:val="left"/>
              <w:rPr>
                <w:rFonts w:hint="eastAsia"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20</w:t>
            </w:r>
            <w:r>
              <w:rPr>
                <w:rFonts w:ascii="宋体" w:hAnsi="宋体" w:cs="Arial"/>
                <w:color w:val="000000"/>
                <w:kern w:val="0"/>
              </w:rPr>
              <w:t>21</w:t>
            </w:r>
            <w:r>
              <w:rPr>
                <w:rFonts w:hint="eastAsia" w:ascii="宋体" w:hAnsi="宋体" w:cs="Arial"/>
                <w:color w:val="000000"/>
                <w:kern w:val="0"/>
              </w:rPr>
              <w:t>年：合格；20</w:t>
            </w:r>
            <w:r>
              <w:rPr>
                <w:rFonts w:ascii="宋体" w:hAnsi="宋体" w:cs="Arial"/>
                <w:color w:val="000000"/>
                <w:kern w:val="0"/>
              </w:rPr>
              <w:t>22</w:t>
            </w:r>
            <w:r>
              <w:rPr>
                <w:rFonts w:hint="eastAsia" w:ascii="宋体" w:hAnsi="宋体" w:cs="Arial"/>
                <w:color w:val="000000"/>
                <w:kern w:val="0"/>
              </w:rPr>
              <w:t>年：合格；20</w:t>
            </w:r>
            <w:r>
              <w:rPr>
                <w:rFonts w:ascii="宋体" w:hAnsi="宋体" w:cs="Arial"/>
                <w:color w:val="000000"/>
                <w:kern w:val="0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</w:rPr>
              <w:t>3年：优秀。</w:t>
            </w:r>
          </w:p>
        </w:tc>
      </w:tr>
      <w:tr w14:paraId="5C2BB026"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DCB365"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FD5EFC">
            <w:pPr>
              <w:jc w:val="left"/>
              <w:rPr>
                <w:rFonts w:hint="eastAsia" w:cs="Arial" w:asciiTheme="minorEastAsia" w:hAnsiTheme="minorEastAsia"/>
                <w:kern w:val="0"/>
                <w:szCs w:val="21"/>
              </w:rPr>
            </w:pPr>
          </w:p>
        </w:tc>
      </w:tr>
      <w:tr w14:paraId="2585FEAC"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217608"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7BA3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FE2703">
            <w:pPr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 w14:paraId="5B0D3784"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0EAD03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AC216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</w:rPr>
              <w:t>021</w:t>
            </w:r>
            <w:r>
              <w:rPr>
                <w:rFonts w:hint="eastAsia" w:ascii="宋体" w:hAnsi="宋体" w:cs="Arial"/>
                <w:color w:val="000000"/>
                <w:kern w:val="0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</w:rPr>
              <w:t>9</w:t>
            </w:r>
            <w:r>
              <w:rPr>
                <w:rFonts w:hint="eastAsia" w:ascii="宋体" w:hAnsi="宋体" w:cs="Arial"/>
                <w:color w:val="000000"/>
                <w:kern w:val="0"/>
              </w:rPr>
              <w:t>月至2</w:t>
            </w:r>
            <w:r>
              <w:rPr>
                <w:rFonts w:ascii="宋体" w:hAnsi="宋体" w:cs="Arial"/>
                <w:color w:val="000000"/>
                <w:kern w:val="0"/>
              </w:rPr>
              <w:t>02</w:t>
            </w:r>
            <w:r>
              <w:rPr>
                <w:rFonts w:hint="eastAsia" w:ascii="宋体" w:hAnsi="宋体" w:cs="Arial"/>
                <w:color w:val="000000"/>
                <w:kern w:val="0"/>
              </w:rPr>
              <w:t>4年7月，担任海南师范大学美术学院2</w:t>
            </w:r>
            <w:r>
              <w:rPr>
                <w:rFonts w:ascii="宋体" w:hAnsi="宋体" w:cs="Arial"/>
                <w:color w:val="000000"/>
                <w:kern w:val="0"/>
              </w:rPr>
              <w:t>020</w:t>
            </w:r>
            <w:r>
              <w:rPr>
                <w:rFonts w:hint="eastAsia" w:ascii="宋体" w:hAnsi="宋体" w:cs="Arial"/>
                <w:color w:val="000000"/>
                <w:kern w:val="0"/>
              </w:rPr>
              <w:t>级环境设计1、2班班主任。</w:t>
            </w:r>
          </w:p>
        </w:tc>
      </w:tr>
    </w:tbl>
    <w:p w14:paraId="69E7A5A1"/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694"/>
        <w:gridCol w:w="1559"/>
        <w:gridCol w:w="765"/>
        <w:gridCol w:w="766"/>
        <w:gridCol w:w="879"/>
        <w:gridCol w:w="850"/>
        <w:gridCol w:w="568"/>
      </w:tblGrid>
      <w:tr w14:paraId="23DC5AB2">
        <w:trPr>
          <w:trHeight w:val="41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5CEB7"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任现职以来的教学业绩情况</w:t>
            </w:r>
          </w:p>
        </w:tc>
      </w:tr>
      <w:tr w14:paraId="4E173C67">
        <w:trPr>
          <w:trHeight w:val="202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C9AF6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教学方面条件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481B1"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Cs w:val="21"/>
              </w:rPr>
              <w:t>任现职以来，承担课堂教学工作量共计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1306 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435 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学时，其中本科生课堂教学工作量共计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96</w:t>
            </w:r>
            <w:r>
              <w:rPr>
                <w:rFonts w:asciiTheme="minorEastAsia" w:hAnsiTheme="minorEastAsia" w:cstheme="minorEastAsia"/>
                <w:szCs w:val="21"/>
                <w:u w:val="single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321 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学时，其中实践类共计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90 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30 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学时。</w:t>
            </w:r>
          </w:p>
          <w:p w14:paraId="77CBC39D"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 xml:space="preserve">  100%  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</w:p>
          <w:p w14:paraId="6237BCB2"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Cs w:val="21"/>
              </w:rPr>
              <w:t>本次晋升专业技术资格的课程评估成绩为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优  </w:t>
            </w:r>
            <w:r>
              <w:rPr>
                <w:rFonts w:hint="eastAsia" w:asciiTheme="minorEastAsia" w:hAnsiTheme="minorEastAsia" w:cstheme="minorEastAsia"/>
                <w:szCs w:val="21"/>
              </w:rPr>
              <w:t>等级。</w:t>
            </w:r>
          </w:p>
          <w:p w14:paraId="2674DF21"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担任毕业实习和论文指导工作（ 2 ）届；或担任本科生创新创业活动（   ）项；或担任本科生专业竞赛指导（   ）项；或担任本科生开展寒暑假社会实践（   ）项。</w:t>
            </w:r>
          </w:p>
        </w:tc>
      </w:tr>
      <w:tr w14:paraId="5236DB61">
        <w:trPr>
          <w:trHeight w:val="34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2538F5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任现职以来课程教学工作量业绩表（本科生）</w:t>
            </w:r>
          </w:p>
        </w:tc>
      </w:tr>
      <w:tr w14:paraId="18AD0336">
        <w:trPr>
          <w:trHeight w:val="56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41EAF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19CECDF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D47D9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75FD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E76A65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1DCD0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FB7F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0635DC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 w14:paraId="2198C42B">
        <w:trPr>
          <w:trHeight w:val="465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C4173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2020-2021（二）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0ACA92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材料学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C41C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</w:t>
            </w:r>
            <w:r>
              <w:rPr>
                <w:rFonts w:asciiTheme="minorEastAsia" w:hAnsiTheme="minorEastAsia" w:cstheme="minorEastAsia"/>
                <w:szCs w:val="21"/>
              </w:rPr>
              <w:t>8</w:t>
            </w:r>
            <w:r>
              <w:rPr>
                <w:rFonts w:hint="eastAsia" w:asciiTheme="minorEastAsia" w:hAnsiTheme="minorEastAsia" w:cstheme="minorEastAsia"/>
                <w:szCs w:val="21"/>
              </w:rPr>
              <w:t>环境设计1班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51B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611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74E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E08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6D493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2650E380">
        <w:trPr>
          <w:trHeight w:val="465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C51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ABA72A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思维训练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D98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设计学类3班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F1B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646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DF3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6E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10A7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3169577">
        <w:trPr>
          <w:trHeight w:val="465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352C4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</w:t>
            </w:r>
            <w:r>
              <w:rPr>
                <w:rFonts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（一）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78B34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室内空间设计（三）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4DF5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2019环境设计1班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6AA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D30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590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A07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3ECA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F044487">
        <w:trPr>
          <w:trHeight w:val="465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36910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2C1B2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展示设计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A03C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D56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927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30D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A2D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16785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B1AB694">
        <w:trPr>
          <w:trHeight w:val="465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4385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0E437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地域建筑与景观设计调研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AE98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4D0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8EA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1FC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E7C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25F39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7F7B26B">
        <w:trPr>
          <w:trHeight w:val="465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8D840A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</w:t>
            </w:r>
            <w:r>
              <w:rPr>
                <w:rFonts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0F565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环境景观设计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F345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FD4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3B7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710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7B0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EC57F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74382479">
        <w:trPr>
          <w:trHeight w:val="465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548A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40F3D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制图与表现技法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6D89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0B2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77E2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5CF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36A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FA8E7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72F756F">
        <w:trPr>
          <w:trHeight w:val="465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73F89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szCs w:val="21"/>
              </w:rPr>
              <w:t>（一）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145D58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室内空间设计（三）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DE47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2020环境设计1班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3825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C82B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C13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11B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CE30B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5C275702">
        <w:trPr>
          <w:trHeight w:val="465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8E97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E107F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材料工艺与工程预算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A8B9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981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9A1F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707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78B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22411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AC50EE0">
        <w:trPr>
          <w:trHeight w:val="465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1D12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018E73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展示设计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29E2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355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07D9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A13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8E4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19D31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5E38E061">
        <w:trPr>
          <w:trHeight w:val="465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6D3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E26F2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地域建筑与景观设计调研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2B4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138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24E1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47E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09A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6080C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62A8CA4">
        <w:trPr>
          <w:trHeight w:val="465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04C8C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szCs w:val="21"/>
              </w:rPr>
              <w:t>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971E1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环境景观设计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AEB4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7A6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8E1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1B6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60F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2EB03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6DB78CC">
        <w:trPr>
          <w:trHeight w:val="465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22992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E1B682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制图与表现技法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3656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2021环境设计1班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FC6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2A2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BE0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F96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8866C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9F61B9F">
        <w:trPr>
          <w:trHeight w:val="465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812047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2023-2024（一）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C0071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材料工艺与工程预算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C6873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E9F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12B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73E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B14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735E5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71967462">
        <w:trPr>
          <w:trHeight w:val="465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E869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CD406B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人体工程学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D173F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2022设计学类2班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A59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E28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2A2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27D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38C2C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6348501C">
        <w:trPr>
          <w:trHeight w:val="465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F51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57FADA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地域建筑与景观设计调研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F36F8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7D4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7EB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DE01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CA1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59922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2868E255"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803A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CBF1DE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9A48E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3EE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462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56B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4F0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75DF9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4ADEA58"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C529A6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任现职以来课程教学工作量业绩表（研究生）</w:t>
            </w:r>
          </w:p>
        </w:tc>
      </w:tr>
      <w:tr w14:paraId="30D34E5B">
        <w:trPr>
          <w:trHeight w:val="56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985ED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D899529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E01D7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486CE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28F7CC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8629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4FFB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446C46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 w14:paraId="4247EADF"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8DE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2020-2021（二）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B0986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海南民族民居建筑实践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EE911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9</w:t>
            </w:r>
            <w:r>
              <w:rPr>
                <w:rFonts w:hint="eastAsia" w:asciiTheme="minorEastAsia" w:hAnsiTheme="minorEastAsia" w:cstheme="minorEastAsia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76A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F2A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FEC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720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D0CE9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FA81734">
        <w:trPr>
          <w:trHeight w:val="465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69290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</w:t>
            </w:r>
            <w:r>
              <w:rPr>
                <w:rFonts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（一）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5691CE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海南乡村民族特色建筑研究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47D81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9</w:t>
            </w:r>
            <w:r>
              <w:rPr>
                <w:rFonts w:hint="eastAsia" w:asciiTheme="minorEastAsia" w:hAnsiTheme="minorEastAsia" w:cstheme="minorEastAsia"/>
                <w:szCs w:val="21"/>
              </w:rPr>
              <w:t>级学硕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866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A3F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5007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734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563E7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061AA19">
        <w:trPr>
          <w:trHeight w:val="465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4815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A251A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海南黎族传统文化特性实践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2465B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0C1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B21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C6C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1FB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04EF6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8F550DB">
        <w:trPr>
          <w:trHeight w:val="465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4CD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DB79B8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设计创作实践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968B9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7C1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540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F4F1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98C4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D6793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504A6001"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C63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</w:t>
            </w:r>
            <w:r>
              <w:rPr>
                <w:rFonts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E5033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海南民族民居建筑实践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A3945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B41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3CF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46B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A24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63E4B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583D36A9">
        <w:trPr>
          <w:trHeight w:val="465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51D53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szCs w:val="21"/>
              </w:rPr>
              <w:t>（一）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6C6F92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海南乡村民族特色建筑研究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12BC6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级学硕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2EF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59A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1DA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770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1900B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64614B3A">
        <w:trPr>
          <w:trHeight w:val="465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6C47E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8CDA1B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设计创作实践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830D4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E18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A77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AA5F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133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93925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77E04802">
        <w:trPr>
          <w:trHeight w:val="465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CF1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08186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海南黎族传统文化特性实践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CA446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D32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F16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064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DAA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C4403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0ACEC3A">
        <w:trPr>
          <w:trHeight w:val="465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59079B9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szCs w:val="21"/>
              </w:rPr>
              <w:t>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9A623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民族民间传统建筑设计理论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66757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21级学硕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578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50D7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5B2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BC5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C1036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55842D51">
        <w:trPr>
          <w:trHeight w:val="465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F2412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47867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海南民族民居建筑实践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DF328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21级专硕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060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BCE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826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2BE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56C9B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6F8E4869"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6819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2023-2024（一）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656198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海南黎族传统文化特性实践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DEE3E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22级专硕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99B4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31E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5F9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C0D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E3505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5BE528A"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DB6E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FAEB6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设计创作实践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552C5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22级专硕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F13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6D7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9D8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528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DD096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742AA6D6"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5FC9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022C3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D74DC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719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344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0D6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739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159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426E5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2345D4F"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93A1C6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任现职以来实践类教学工作量业绩表</w:t>
            </w:r>
          </w:p>
        </w:tc>
      </w:tr>
      <w:tr w14:paraId="608FFA0B"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2263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C3BB33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4169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C35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A667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CB1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22F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D6C3C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 w14:paraId="54467DC0"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175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</w:t>
            </w:r>
            <w:r>
              <w:rPr>
                <w:rFonts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76092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毕业论文（设计）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79C89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8</w:t>
            </w:r>
            <w:r>
              <w:rPr>
                <w:rFonts w:hint="eastAsia" w:asciiTheme="minorEastAsia" w:hAnsiTheme="minorEastAsia" w:cstheme="minorEastAsia"/>
                <w:szCs w:val="21"/>
              </w:rPr>
              <w:t>级环境设计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8D9C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5F7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8B1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B9E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43A63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7人</w:t>
            </w:r>
          </w:p>
        </w:tc>
      </w:tr>
      <w:tr w14:paraId="3BDCCD41"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933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2022-2023（二）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50701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毕业论文（设计）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32841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19级环境设计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C5A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520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DD3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7E0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92E82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8人</w:t>
            </w:r>
          </w:p>
        </w:tc>
      </w:tr>
      <w:tr w14:paraId="187BA393"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C18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F12A3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6B1EB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07F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6F5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2E1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E02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69BB8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15人</w:t>
            </w:r>
          </w:p>
        </w:tc>
      </w:tr>
      <w:tr w14:paraId="2F404638"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2C9E0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指导学生实习、论文、实践情况</w:t>
            </w:r>
          </w:p>
        </w:tc>
      </w:tr>
      <w:tr w14:paraId="1E4B1BF9">
        <w:trPr>
          <w:trHeight w:val="2074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85BC5">
            <w:pPr>
              <w:spacing w:line="300" w:lineRule="exact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任职期间，完成2018、2019级环境设计共15名学生的毕业设计与论文指导。指导学生完成论文与设计的选题、中期检查、实施与答辩展示，所有学生均顺利毕业。</w:t>
            </w:r>
          </w:p>
          <w:p w14:paraId="53A8D3E8">
            <w:pPr>
              <w:spacing w:line="30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 w14:paraId="570E2B64">
            <w:pPr>
              <w:spacing w:line="30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 w14:paraId="6D97EA49"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</w:tbl>
    <w:p w14:paraId="11F82EA3"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14:paraId="0A21687A"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B356EA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3D7DFA2D"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1E52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9A89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515A85C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23B7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26C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1BB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D2B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F63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D07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BAE4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6BC831C0"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971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0E6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1DF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4CDA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DC70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B8A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364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637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10E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1D7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3EE34366"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DED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F4E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5FC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726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B209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F438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7954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8A37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AD1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621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519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1E7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CDA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0CBBE0CB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2396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8B48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0AA7782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17AA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4573C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5FC2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D341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E00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5ADC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699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FDF9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B0F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C79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70C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3CF3E16F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DB20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654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04FA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8E99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18F4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2C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4BB0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989A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7B6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E88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1E2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5C4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CBC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23C0DB79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1CAC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73D3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一流</w:t>
            </w:r>
          </w:p>
          <w:p w14:paraId="72C1CBE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D27D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5FB7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1E35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D1EB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2F6F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22C9C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DC6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1890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1000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1C0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ACE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0FBC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227AA909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4210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8AB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DEF1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AB32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0340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66A0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F1E56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215D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BF8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E171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016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346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827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2DDF139B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C8DC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951F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255A645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D8AB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B4F2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F07B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EFC6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E476B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12DA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135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C84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135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813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4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389194B6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A085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42D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C5AB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5BD8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F185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7066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3B40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12C7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33FE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3F0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D3D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2BC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EC0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5D4E1D5B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1CBB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1A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474E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国家级（含马工程）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6E5E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9D321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E595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92E5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FA432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530C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499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27B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1002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080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52FAB311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0D02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746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34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8925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8DB9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D364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20748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56AF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7EA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677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2A4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591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701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11A83326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F0C8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F38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FC04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“百佳”</w:t>
            </w:r>
          </w:p>
          <w:p w14:paraId="6FC6E72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FB90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551E3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3A38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61381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B682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509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F1A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C75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73E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37A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7FCB9190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5E71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FD2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A35B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其他</w:t>
            </w:r>
          </w:p>
          <w:p w14:paraId="53EA439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CE81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3F35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40AF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2A77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EE45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B6C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E4EB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6D7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B16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0E2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50279D55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4A40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5F15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课堂</w:t>
            </w:r>
          </w:p>
          <w:p w14:paraId="763D5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6BA4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64363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915EE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F7FB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7C85E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E09E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1BE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E989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C2F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7903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0E5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578C9A45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B938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B63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38AD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390F4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F2697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0D7A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62B5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A50F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C83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E2CF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6E36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BD6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FED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6855CEB4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016B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B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295CE82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8709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4F1C2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CE53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CF36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F0CFD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528F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4A5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0EF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FC6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09C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68F4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09887B26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EEB1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ECC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6C58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6179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7A9C6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3CA7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A4F3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02F32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EA2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5FC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698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341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014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673D63BF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B1D6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5B0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68C9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7CFF7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94553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D01C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F880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F51A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477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662B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082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8EF6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F8C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67D7B23B"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A62F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6A7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825A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0F183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CD23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E483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50AA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150DF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769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3EA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EB6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E7D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542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3DCFC069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6212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CA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37CCEAE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44AB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57525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2875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E1D0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5498A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1D6D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8A2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CF0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61C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AE5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A6A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776B8FA2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750C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A8F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4285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953B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53A5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7B00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BD00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2423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973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ACD2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2D5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0BE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EB86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24DD56ED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2668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7C4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EF0B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BD09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847F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08AB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E7A2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9C96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6B9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EAB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DE0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53F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84C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</w:tbl>
    <w:p w14:paraId="003A8C50">
      <w:pPr>
        <w:rPr>
          <w:rFonts w:hint="eastAsia" w:asciiTheme="minorEastAsia" w:hAnsiTheme="minorEastAsia" w:cstheme="minorEastAsia"/>
        </w:rPr>
      </w:pPr>
    </w:p>
    <w:p w14:paraId="2DB6ABEE"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EF0A8AE"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 w14:paraId="5DB79602"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D33561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1B3268C2"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5285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C9B3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20E33FB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8B8A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573A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C81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DD0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5A0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396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27D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7EFC8A7B"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EF8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D6F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6E9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3934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899E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B6A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36C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B18C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553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45F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4261C86E"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5D2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4C1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AE1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BB7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A26B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41D3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7778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3F3A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D36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3AC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28B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CF7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915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7DFBE31F"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684C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9671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55C4F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全国A类</w:t>
            </w:r>
          </w:p>
          <w:p w14:paraId="430250C7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37467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3AA9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0122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6203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14C6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FB5D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F38B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B6B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6D41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712E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12B54C95"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DA4EE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765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8780F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全国B类</w:t>
            </w:r>
          </w:p>
          <w:p w14:paraId="66C18B24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22DD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30F7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9BA5E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B975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7E4B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F36E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7A5A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EA81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18D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9E46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2621A6D"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F69B4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6640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4A08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全国C类</w:t>
            </w:r>
          </w:p>
          <w:p w14:paraId="29D93B5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6F3F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E7E8A3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AC412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79D7F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60AB1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CB7A1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187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12FA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0C8A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DDE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2E7AFA31"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ABAE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91D1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E586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省级</w:t>
            </w:r>
          </w:p>
          <w:p w14:paraId="7A1EFDD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CB462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01B5D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0B782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57ED6D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46688D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4A2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CF03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E510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ABB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FB3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DF7EAC1"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9BF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04DE3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81250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549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EEB3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EF99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FF9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7934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BB64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106C532"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CF8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C0B5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CC7E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</w:t>
            </w:r>
          </w:p>
          <w:p w14:paraId="67942F71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A30F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43E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C3DA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6B4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6848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3EA4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D20C3C2"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6563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9A9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E8AC4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</w:t>
            </w:r>
          </w:p>
          <w:p w14:paraId="36087A4E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089F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7B2D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DFD9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1D20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9EAE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3395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7F485186"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CBF7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E869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73973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0F57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ED8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676D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728E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056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56B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C039874"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0B4E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5DA9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211D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C7FD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F93C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38C7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0FE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3EB5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B5F0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D49AF7D"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D82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B52E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2563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AA39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8D095B8"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341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59DE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A1F87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B9BA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2E964FF4"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EEC7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B13B2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2F4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300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D16ED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D3EC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 w14:paraId="4D6B8721">
      <w:pPr>
        <w:spacing w:before="156" w:beforeLines="50"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7CF3868D">
      <w:pPr>
        <w:spacing w:before="156" w:beforeLines="50"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之和】超过【教育教学能力业绩量化总分值】的50%时，只将【课堂教学+教学研究+教学成果三项分值之和】按【初始教育教学能力业绩量化总分值】的50%计入个人【最终教育教学能力业绩量化总分值】（只折算一次），超过部分不计入分值。</w:t>
      </w:r>
    </w:p>
    <w:p w14:paraId="4266868E">
      <w:pPr>
        <w:spacing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E371112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1938FAE5">
      <w:pPr>
        <w:widowControl/>
        <w:jc w:val="left"/>
      </w:pPr>
      <w:r>
        <w:br w:type="page"/>
      </w:r>
    </w:p>
    <w:p w14:paraId="15116399">
      <w:pPr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14:paraId="1AD9BCD9">
        <w:tc>
          <w:tcPr>
            <w:tcW w:w="9854" w:type="dxa"/>
            <w:gridSpan w:val="8"/>
          </w:tcPr>
          <w:p w14:paraId="22417A15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5BFA7B62">
        <w:tc>
          <w:tcPr>
            <w:tcW w:w="817" w:type="dxa"/>
            <w:vAlign w:val="center"/>
          </w:tcPr>
          <w:p w14:paraId="7BC4A72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296E834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79B02D0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9DCEAD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166EBEC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A24317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6A2A09B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5C80EB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61D19FB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F56716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23A742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D3C55E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67FDCA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1DB8B90">
        <w:tc>
          <w:tcPr>
            <w:tcW w:w="817" w:type="dxa"/>
          </w:tcPr>
          <w:p w14:paraId="522E156B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1D111F78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75DF04D9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 w14:paraId="7A8C4691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4BAEE06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2B94B42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2A78A4BE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F7E97D5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536319F2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052AB35D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14:paraId="71360DC6">
        <w:tc>
          <w:tcPr>
            <w:tcW w:w="9854" w:type="dxa"/>
            <w:gridSpan w:val="7"/>
          </w:tcPr>
          <w:p w14:paraId="3B7F7B17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7F43A078">
        <w:tc>
          <w:tcPr>
            <w:tcW w:w="817" w:type="dxa"/>
            <w:vAlign w:val="center"/>
          </w:tcPr>
          <w:p w14:paraId="7A5DA08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2A36D24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3A9A33B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166002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434BABB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71C208E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140334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99EB5A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5F3FD6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AC42C4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81EDDF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AC7779">
        <w:tc>
          <w:tcPr>
            <w:tcW w:w="817" w:type="dxa"/>
            <w:vAlign w:val="center"/>
          </w:tcPr>
          <w:p w14:paraId="4F13353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  <w:p w14:paraId="5707038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07B3EB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第二批国家级一流本科课程（线下）</w:t>
            </w:r>
          </w:p>
          <w:p w14:paraId="19F27F7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《建筑模型制作与工艺》</w:t>
            </w:r>
          </w:p>
        </w:tc>
        <w:tc>
          <w:tcPr>
            <w:tcW w:w="709" w:type="dxa"/>
            <w:vAlign w:val="center"/>
          </w:tcPr>
          <w:p w14:paraId="55BCAA1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国家级</w:t>
            </w:r>
          </w:p>
        </w:tc>
        <w:tc>
          <w:tcPr>
            <w:tcW w:w="1417" w:type="dxa"/>
            <w:vAlign w:val="center"/>
          </w:tcPr>
          <w:p w14:paraId="4EB9F71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B9FBFF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教育部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2FD6CE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2023.05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3AD9B0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</w:t>
            </w:r>
          </w:p>
        </w:tc>
      </w:tr>
    </w:tbl>
    <w:p w14:paraId="10DEE275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3A19AEB5">
        <w:tc>
          <w:tcPr>
            <w:tcW w:w="9854" w:type="dxa"/>
            <w:gridSpan w:val="6"/>
          </w:tcPr>
          <w:p w14:paraId="4891A969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7AFCBAB4">
        <w:tc>
          <w:tcPr>
            <w:tcW w:w="817" w:type="dxa"/>
            <w:vAlign w:val="center"/>
          </w:tcPr>
          <w:p w14:paraId="35887DE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538EEE9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198B4C6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1B69BB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D37B22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176A13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E31219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092E19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46260A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577B0C">
        <w:tc>
          <w:tcPr>
            <w:tcW w:w="817" w:type="dxa"/>
            <w:vAlign w:val="center"/>
          </w:tcPr>
          <w:p w14:paraId="68BACE0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773B2CF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A71383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8D769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577643B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BACDED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43E288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02FFA058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21F5CEDD">
        <w:tc>
          <w:tcPr>
            <w:tcW w:w="9854" w:type="dxa"/>
            <w:gridSpan w:val="7"/>
          </w:tcPr>
          <w:p w14:paraId="575CFAF3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39C135AA">
        <w:tc>
          <w:tcPr>
            <w:tcW w:w="817" w:type="dxa"/>
            <w:vAlign w:val="center"/>
          </w:tcPr>
          <w:p w14:paraId="75F5503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13678CD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4D6036E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030B97B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A554E8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C7C397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6BB960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941A28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0A224A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62612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34BB36C">
        <w:tc>
          <w:tcPr>
            <w:tcW w:w="817" w:type="dxa"/>
            <w:vAlign w:val="center"/>
          </w:tcPr>
          <w:p w14:paraId="3A56CB0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30FF49A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8C0C4D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3EE84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A1A5C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54B490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CEA8FB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F2B153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39717756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1063B">
        <w:tc>
          <w:tcPr>
            <w:tcW w:w="9854" w:type="dxa"/>
            <w:gridSpan w:val="8"/>
          </w:tcPr>
          <w:p w14:paraId="25CC33DC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4D72E597">
        <w:tc>
          <w:tcPr>
            <w:tcW w:w="817" w:type="dxa"/>
            <w:vAlign w:val="center"/>
          </w:tcPr>
          <w:p w14:paraId="3E7BE6B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614B1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1EA8FB5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9D0451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62C13C2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F827BB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7754342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CC254F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8DF36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E4C605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DD40C7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CD5D5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183A4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3CC4C4C">
        <w:tc>
          <w:tcPr>
            <w:tcW w:w="817" w:type="dxa"/>
            <w:vAlign w:val="center"/>
          </w:tcPr>
          <w:p w14:paraId="0341D79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7BDC4E5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3AA2A1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A5F29E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D4CD6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E28C7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C4DECA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CE98DF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1A3B50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6E63B4A8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1CB6248F">
        <w:tc>
          <w:tcPr>
            <w:tcW w:w="9854" w:type="dxa"/>
            <w:gridSpan w:val="8"/>
          </w:tcPr>
          <w:p w14:paraId="7FCE8105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 w14:paraId="5C4FFC4D">
        <w:tc>
          <w:tcPr>
            <w:tcW w:w="817" w:type="dxa"/>
            <w:vAlign w:val="center"/>
          </w:tcPr>
          <w:p w14:paraId="1B25D6C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03A7534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14:paraId="1A356A3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AD8C97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1F6D1F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B76B9B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5093C67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EB56C7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6997B4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EBFE7B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83B5C4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8345D1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A2B3F9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43E61F4">
        <w:tc>
          <w:tcPr>
            <w:tcW w:w="817" w:type="dxa"/>
            <w:vAlign w:val="center"/>
          </w:tcPr>
          <w:p w14:paraId="7B26B8B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162D678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B8F8DA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2C9C81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B3471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E863B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11D9A0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731ABD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AB4402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0DEC5C04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4317B">
        <w:tc>
          <w:tcPr>
            <w:tcW w:w="9854" w:type="dxa"/>
            <w:gridSpan w:val="8"/>
            <w:vAlign w:val="center"/>
          </w:tcPr>
          <w:p w14:paraId="40AECE9E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2532FADA">
        <w:tc>
          <w:tcPr>
            <w:tcW w:w="817" w:type="dxa"/>
            <w:vAlign w:val="center"/>
          </w:tcPr>
          <w:p w14:paraId="3EDC882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DB143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313EFAC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123460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5B8463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EE6078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378A14E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DB0EED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01782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757B172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81E0CE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934CC4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F1B617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9E6EF12">
        <w:tc>
          <w:tcPr>
            <w:tcW w:w="817" w:type="dxa"/>
            <w:vAlign w:val="center"/>
          </w:tcPr>
          <w:p w14:paraId="6F0529D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346F2A6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B9EBA9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81FCAC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75B77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366FA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BDCEA1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400E7B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5E639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34C6ED16">
      <w:pPr>
        <w:widowControl/>
        <w:jc w:val="left"/>
        <w:rPr>
          <w:rFonts w:hint="eastAsia"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 w14:paraId="01235366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056"/>
        <w:gridCol w:w="701"/>
        <w:gridCol w:w="841"/>
        <w:gridCol w:w="1749"/>
        <w:gridCol w:w="1270"/>
        <w:gridCol w:w="899"/>
        <w:gridCol w:w="532"/>
      </w:tblGrid>
      <w:tr w14:paraId="6E8E8965">
        <w:tc>
          <w:tcPr>
            <w:tcW w:w="9854" w:type="dxa"/>
            <w:gridSpan w:val="8"/>
          </w:tcPr>
          <w:p w14:paraId="23466D25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3D202046">
        <w:tc>
          <w:tcPr>
            <w:tcW w:w="810" w:type="dxa"/>
            <w:vAlign w:val="center"/>
          </w:tcPr>
          <w:p w14:paraId="04B2CDA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 w14:paraId="42E8B7F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 w14:paraId="3DB95E5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D2ED3F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 w14:paraId="292D94C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0D4C1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 w14:paraId="6DDC5EC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5A5A65C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EE0E48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ABF637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2E000A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535107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169E6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484565">
        <w:tc>
          <w:tcPr>
            <w:tcW w:w="810" w:type="dxa"/>
            <w:vAlign w:val="center"/>
          </w:tcPr>
          <w:p w14:paraId="54137A3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  <w:p w14:paraId="68D35C7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1ECE970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《琼黎</w:t>
            </w:r>
            <w:r>
              <w:rPr>
                <w:rFonts w:ascii="Calibri" w:hAnsi="Calibri" w:cs="Calibri"/>
                <w:kern w:val="0"/>
                <w:szCs w:val="21"/>
              </w:rPr>
              <w:t>·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浮光——海南白查黎族传统村落综合楼设计》</w:t>
            </w:r>
          </w:p>
        </w:tc>
        <w:tc>
          <w:tcPr>
            <w:tcW w:w="704" w:type="dxa"/>
            <w:vAlign w:val="center"/>
          </w:tcPr>
          <w:p w14:paraId="777370A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全国C类指导奖</w:t>
            </w:r>
          </w:p>
        </w:tc>
        <w:tc>
          <w:tcPr>
            <w:tcW w:w="845" w:type="dxa"/>
            <w:vAlign w:val="center"/>
          </w:tcPr>
          <w:p w14:paraId="1C5FB16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三等奖</w:t>
            </w:r>
          </w:p>
        </w:tc>
        <w:tc>
          <w:tcPr>
            <w:tcW w:w="1759" w:type="dxa"/>
            <w:vAlign w:val="center"/>
          </w:tcPr>
          <w:p w14:paraId="3FD9CDF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D10E0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中国建筑装饰协会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924D73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2023.11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1E866E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733FA8CA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20F6E601">
        <w:tc>
          <w:tcPr>
            <w:tcW w:w="9854" w:type="dxa"/>
            <w:gridSpan w:val="7"/>
          </w:tcPr>
          <w:p w14:paraId="7AFCD9E7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70B5A60F">
        <w:tc>
          <w:tcPr>
            <w:tcW w:w="812" w:type="dxa"/>
            <w:vAlign w:val="center"/>
          </w:tcPr>
          <w:p w14:paraId="14B8858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092BD57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4EDA56D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8F68C5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5329302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86C2B2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17A7FE3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F40A50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CF0F40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7423EB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5FCF27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BBFBF9">
        <w:tc>
          <w:tcPr>
            <w:tcW w:w="812" w:type="dxa"/>
          </w:tcPr>
          <w:p w14:paraId="1056D18E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5BD2C65F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4EB71AF2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0A609818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2E7ED10A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60A499DF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98C51E6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2E517130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6CEA6D4D">
      <w:pPr>
        <w:rPr>
          <w:rFonts w:hint="eastAsia"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39FFE908">
        <w:tc>
          <w:tcPr>
            <w:tcW w:w="9854" w:type="dxa"/>
            <w:gridSpan w:val="8"/>
          </w:tcPr>
          <w:p w14:paraId="4AB6E9F2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5CA64B35">
        <w:tc>
          <w:tcPr>
            <w:tcW w:w="816" w:type="dxa"/>
            <w:vAlign w:val="center"/>
          </w:tcPr>
          <w:p w14:paraId="4C10462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24BE1BA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3EE5469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6317FBD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993CA4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4748F33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74BCF4D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709FE1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3A70049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FAB1D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ED1448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3DA456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07BC4EC">
        <w:tc>
          <w:tcPr>
            <w:tcW w:w="816" w:type="dxa"/>
            <w:vAlign w:val="center"/>
          </w:tcPr>
          <w:p w14:paraId="257549A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091AFAC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5C1BF7A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C89B6F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92DC30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B2351E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028D3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4E819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C15765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45A59170">
      <w:pPr>
        <w:rPr>
          <w:rFonts w:hint="eastAsia" w:cs="宋体" w:asciiTheme="minorEastAsia" w:hAnsiTheme="minorEastAsia"/>
          <w:kern w:val="0"/>
          <w:szCs w:val="21"/>
        </w:rPr>
      </w:pPr>
    </w:p>
    <w:p w14:paraId="366C18DF"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14:paraId="5945CAE4"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AAF5DE"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高校教师职务任职资格评审科研创新能力评价计分汇总表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 w14:paraId="33A47BC5"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A38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961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A81C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9D4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AE7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9F7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CF6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2B00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89306C3"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3B2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114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CCB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5C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076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772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CD2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449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00A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011349D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3325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6550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EDE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A3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58E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14C5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EC19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80B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DF49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1481A0A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0DCA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B28A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8AF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E56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8A20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F37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593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19B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EA19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81186E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4984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436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0F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E46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D26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5A1FA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712F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EDC6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EF77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70EDAC4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2D51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BD4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2E4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041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FBF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DF80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DE4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DE1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491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3A16283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5C6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9E9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377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D0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F19A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C7C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7600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8168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E87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DFA07E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A11E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205D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6FC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8A1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AB21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FF59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DEB0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78BF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1EA3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77A8603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4F83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642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92D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37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81F4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C22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1E51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0AA7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B11F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AE6EC1D"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B7EE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855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B6E3B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010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42DB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19FD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E2E1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7E81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9D09C6B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7E0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732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5F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601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FF3F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61D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717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A166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146D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2B9BEBF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AB7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377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D0C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000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699F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F8E8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73B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199E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03D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BBE22FD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EBB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0011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760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4326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14E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456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6B23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9B37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C8C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2EFDC6B"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F22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A1E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5C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CA0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2CE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A05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1220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4C1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C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11F0DE2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42E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A88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8EC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1D9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690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BD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D0B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08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8CE229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54E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4C4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28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425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A02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F9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01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BA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13338A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020B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9B2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7F3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1C0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501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BF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B9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0A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F088C7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41F3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B91E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413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09111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503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17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77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61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9EDF87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2BA0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22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9C93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AC6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E0E7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CE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B2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124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2C90D5"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662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18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33B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80FA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A960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A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8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F8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2626150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900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939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4D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7F5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531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22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59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7D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E31D23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EE7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3A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860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9B2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C06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DA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58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006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969D99"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084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F5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42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6E7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4564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20C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3B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89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A2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E332435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3FF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A696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650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2D6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8E80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F164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EA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A4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F7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D3D95C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939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D7B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153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540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859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97D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AD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21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6B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F04C16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7626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B2A4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FDA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D42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95D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B515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43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43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B2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AD89E1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792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63F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A6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7DD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7D9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A9D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69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83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B2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B50D45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D9E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E36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F9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E2C3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9DE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B7F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5F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A0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85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22763B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06F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3C6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79D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E76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98A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1DA1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9C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B7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7D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066677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CA7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3D8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6C2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D5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689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A969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CD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BD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1C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937810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B520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343B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D15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67F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8A6F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6CE8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6B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C4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02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4881C1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02E0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F4B5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ED5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EAB1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FCC1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B1D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41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88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D5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7BEC49"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D0C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20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6AE0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21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DD8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AF7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6C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C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8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0C6F855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C0D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58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3A5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D2D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374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3AEB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1F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5A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B6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09E25B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65A6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2FB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97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27C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543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F6FB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D5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7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44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DCE47C3"/>
    <w:p w14:paraId="479602B9"/>
    <w:p w14:paraId="1B719850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38"/>
        <w:gridCol w:w="1992"/>
        <w:gridCol w:w="297"/>
        <w:gridCol w:w="837"/>
        <w:gridCol w:w="685"/>
        <w:gridCol w:w="700"/>
        <w:gridCol w:w="709"/>
        <w:gridCol w:w="709"/>
        <w:gridCol w:w="719"/>
      </w:tblGrid>
      <w:tr w14:paraId="0AE34000"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C0D1EB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 w14:paraId="1867ABAC"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6995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E23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D21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5A3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493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C24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72E3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0E38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A74B810"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81E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97D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3CD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234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9E9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C167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4529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9C0B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7F89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225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924CE48"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54F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5CC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1BC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959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976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A319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05E5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C8C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00D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3BC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91E95D"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B8B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8E4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1FFB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EDC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D5D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5351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2C7C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09E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6A0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5D8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2A4F47"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0FC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0A4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2CD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20B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13FD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8C98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6462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A20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C0C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84B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8BB952"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E79B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F53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5C9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801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B3C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F45E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5D2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1FC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6A0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B5D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E0199D"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3A9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15B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216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456D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56F0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DCC8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5E3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257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FB4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F520C4"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066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9C5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 w14:paraId="26D73CA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706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EE7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2C3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F3C0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5DE7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49E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732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9AB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87BE43"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755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6AA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90C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35B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79F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722A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529F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DFC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2E7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F19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664B7C"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D27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651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EA1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AE8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1BE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CA02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39A3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C11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9C8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A76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A55AD0"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C62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17A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61F8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CB0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1E8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176E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0351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AF8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360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6C3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79A397"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DAAB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28E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1F2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E1B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A47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21F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0A4F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577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746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54A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9BE7F4"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098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F26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ABE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6DB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02F5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5F341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774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5F0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739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A06D0B"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FF6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BE1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 w14:paraId="74B74EA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137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615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42B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6E6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3F0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89D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A38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ABE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B2134D"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A8B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918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924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353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5E2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252D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611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F6B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8E8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ACB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486BD6"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204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1EE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2F5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E6B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D32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6C0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4BF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085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23B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3C8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A25F86"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BA5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C33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3F9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51F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963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B36A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F052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2F8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9C5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0D0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B732EE"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757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6EC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A8F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975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ACD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5DB8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0E51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02A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CC8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BCB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74268"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253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721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D87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74E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022A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CD23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D06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4EE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486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68DFA5"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C7C8">
            <w:pPr>
              <w:widowControl/>
              <w:spacing w:line="360" w:lineRule="exact"/>
              <w:jc w:val="righ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45B7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1620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E5307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23E2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B20530A"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1EA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715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F8C3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1620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D7AF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02B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50F128CD"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注：当【学术论文分值】超过【初始科研总分】的60%时，需将此项分值按【初始科研总分】的60%计入个人【最后科研总分】（只折算一次）。</w:t>
      </w:r>
    </w:p>
    <w:p w14:paraId="256F35A6">
      <w:pPr>
        <w:spacing w:before="156" w:beforeLines="5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4398E574"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CFC994"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30DAD77F"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03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7E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99B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530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D7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2F3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9545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B88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2CD8ECE"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D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4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D0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CD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5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5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D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1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E2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DCD8E36"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90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2C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78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6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D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9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F0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7B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DF1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97FC8C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15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09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49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F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BD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7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7F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D6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1A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0F10FC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D8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C7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9F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B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0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2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76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9E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D7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ECE329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47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5C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78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B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D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D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9E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07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16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C04D5E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5D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F9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B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2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A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0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5C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81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00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184941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E7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4C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2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F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F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F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F9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12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4E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543810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6C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5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A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1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9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87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79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1A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4A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BCAF2E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1D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95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B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D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BB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7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BA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29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F4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14A36C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6A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AC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18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B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D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D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B5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58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88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117D05"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AE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66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8D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84EF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BA3D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09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0A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2B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36DFE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39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6C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4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1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79D7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7E35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8A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CC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30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FA7B7B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05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B3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E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0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6FE4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DF61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7E4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60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F3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5418F8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E1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E9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A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1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CD40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C775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4A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9F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39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6A52A0"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8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42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E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E6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84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E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4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E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82CAF4D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E3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4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AE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4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8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3F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84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70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BBB732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E2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7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A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A9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E2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B5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26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A7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88FE2D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37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66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C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2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E8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2F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50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C8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1D0F9A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7E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48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55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20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05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84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09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28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120BBB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F6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D0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D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4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0A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47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10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79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4B24C7"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D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7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B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B3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B8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0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4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76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101B94E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5C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4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7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D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80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00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6E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04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8F50AF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6D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C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2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6E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B3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8C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DE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29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DC780BC"/>
    <w:p w14:paraId="621239CC">
      <w:pPr>
        <w:widowControl/>
        <w:jc w:val="left"/>
      </w:pPr>
      <w:r>
        <w:br w:type="page"/>
      </w:r>
    </w:p>
    <w:p w14:paraId="17B6CA84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2CF7E267">
        <w:trPr>
          <w:trHeight w:val="510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7F040E"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40195ED3">
        <w:trPr>
          <w:trHeight w:val="57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E9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CC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46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A3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39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2DF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308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72C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16E955F6">
        <w:trPr>
          <w:trHeight w:val="285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5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E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4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C6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CE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C3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EA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F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E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7A6586A"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91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E8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3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A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8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B0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C2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0D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B9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9DFAD3"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42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1F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B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71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32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EF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65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33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8E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0AECF2"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10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E5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1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7E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2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1A7E">
            <w:pPr>
              <w:widowControl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558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E3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9F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6D8851"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30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F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A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E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0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05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4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B9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6C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CCC622"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04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5A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69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F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2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28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3D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43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3C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898D05"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33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FD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7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3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8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24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DB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76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FF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307AA5"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A1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70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3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1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86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A3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63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D9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0E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D7D622"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57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07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2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8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6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37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C0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68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E7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45DEFF"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1E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F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30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F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3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B6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D3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3F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A1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F1C59D"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C8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FA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7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5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D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EE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79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18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DA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BD8C37"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AA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EB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3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80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F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D4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FA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53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D0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1E6AA3"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FF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B3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1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4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B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07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E2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7F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A0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6A70F1"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0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</w:t>
            </w:r>
          </w:p>
          <w:p w14:paraId="6A7005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9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1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8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05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46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D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0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46223EA"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38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2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2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A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C6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AF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68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40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A76735"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16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D6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3D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4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F2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62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9F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B9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83434E"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</w:t>
            </w:r>
          </w:p>
          <w:p w14:paraId="1C37F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产权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06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8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1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637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D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6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B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35AD652"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FA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C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65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CF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45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9C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F2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84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A0EB70"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57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D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F5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4C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41A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9D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DF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A5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A1857A">
        <w:trPr>
          <w:trHeight w:val="553" w:hRule="atLeast"/>
        </w:trPr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F36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6CC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65A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A94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007E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8951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6AB8C6A">
        <w:trPr>
          <w:trHeight w:val="553" w:hRule="atLeast"/>
        </w:trPr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9678">
            <w:pPr>
              <w:widowControl/>
              <w:spacing w:line="360" w:lineRule="exact"/>
              <w:jc w:val="righ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F8DD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1FEC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FC01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2873D351">
        <w:trPr>
          <w:trHeight w:val="553" w:hRule="atLeast"/>
        </w:trPr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973B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CA5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C3758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EFF1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24B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44B491A1">
      <w:pPr>
        <w:spacing w:before="156" w:beforeLines="50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注：当【论文成果分值】超过【初始科研创新业绩量化总分值】的60%时，只将【论文成果分值】按【初始科研创新业绩量化总分值】的60%计入个人【最终科研创新业绩量化总分值】（只折算一次）。</w:t>
      </w:r>
    </w:p>
    <w:p w14:paraId="78B7368D">
      <w:pPr>
        <w:rPr>
          <w:rFonts w:hint="eastAsia" w:asciiTheme="minorEastAsia" w:hAnsiTheme="minorEastAsia" w:cstheme="minorEastAsia"/>
          <w:kern w:val="0"/>
          <w:sz w:val="24"/>
          <w:szCs w:val="24"/>
        </w:rPr>
      </w:pPr>
    </w:p>
    <w:p w14:paraId="73C20B9C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49682C2"/>
    <w:p w14:paraId="4899504B"/>
    <w:p w14:paraId="50ED1653"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 w14:paraId="10D44390"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0673A8AC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 w14:paraId="29FB373C"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1A6536B5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62A6D652"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5D14A06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405BEF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E5099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ABB55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273535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BB1E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733E2D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7A140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26D1A2B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C3C2E81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EB0D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64A336C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AFA4DB2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 w14:paraId="58061786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21D2F9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112D6A4D"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6BB3D4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1272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57D74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5EFACA0">
            <w:r>
              <w:rPr>
                <w:rFonts w:hint="eastAsia"/>
              </w:rPr>
              <w:t>海南自然遗产环境中的传统聚落遗产身份认同研究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7A487CF4">
            <w:pPr>
              <w:jc w:val="center"/>
            </w:pPr>
            <w:r>
              <w:rPr>
                <w:rFonts w:hint="eastAsia" w:ascii="Times New Roman" w:hAnsi="Times New Roman" w:cs="Times New Roman"/>
              </w:rPr>
              <w:t>HNSK(YB)23-23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168958EC">
            <w:r>
              <w:rPr>
                <w:rFonts w:hint="eastAsia"/>
              </w:rPr>
              <w:t>海南省社会科学界联合会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15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2023. 7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400D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3.5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50EC5D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7F0FEC2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08451C1">
            <w:pPr>
              <w:jc w:val="center"/>
            </w:pPr>
            <w:r>
              <w:rPr>
                <w:rFonts w:hint="eastAsia" w:ascii="Times New Roman" w:hAnsi="Times New Roman" w:cs="Times New Roman"/>
              </w:rPr>
              <w:t>100</w:t>
            </w:r>
          </w:p>
        </w:tc>
      </w:tr>
      <w:tr w14:paraId="14448FA3"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C31C50C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7AF6FF26"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C9224E0"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624A5D93"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4995C70E"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77A927DF"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0FD9C11"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B8BE3B9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57383D6"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316D1125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28C86DE"/>
        </w:tc>
      </w:tr>
      <w:tr w14:paraId="43B37DD5"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10E692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CCDBF0"/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A079BBE"/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5173BA7"/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C892B4"/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356875F"/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79DFB31"/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BC22F15"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938F0A3"/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F3D7C3"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A69C60"/>
        </w:tc>
      </w:tr>
      <w:tr w14:paraId="10A4B26D"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 w14:paraId="70D181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 w14:paraId="694DBD52"/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 w14:paraId="59EB9388"/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 w14:paraId="7A1222AC"/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 w14:paraId="7DED6712"/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 w14:paraId="3184C9B5"/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 w14:paraId="1AAD925E"/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 w14:paraId="6CD336F4"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4F09FAB2"/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 w14:paraId="690A0D93"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2A11AA23">
            <w:pPr>
              <w:snapToGrid w:val="0"/>
            </w:pPr>
          </w:p>
          <w:p w14:paraId="115E8AF6"/>
        </w:tc>
      </w:tr>
      <w:tr w14:paraId="068B2309"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AF3CE69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29B433D3"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44D1C54B"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7969F427"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BFB1461"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61B9F76C"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DC74F8F"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692B81A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9C02D32"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F3025D4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30D584A">
            <w:pPr>
              <w:snapToGrid w:val="0"/>
            </w:pPr>
          </w:p>
          <w:p w14:paraId="08B65AC5"/>
        </w:tc>
      </w:tr>
      <w:tr w14:paraId="6CA2712A"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7A288D35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A73B6D5"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0B256A7"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C28940D"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3585A04"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4DBC635D"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D1857CA"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F7672C1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F07A1AC"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45EBD508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6A6D22A">
            <w:pPr>
              <w:snapToGrid w:val="0"/>
            </w:pPr>
          </w:p>
          <w:p w14:paraId="1501D823"/>
        </w:tc>
      </w:tr>
    </w:tbl>
    <w:p w14:paraId="322B7D52">
      <w:pPr>
        <w:spacing w:before="156" w:beforeLines="50"/>
        <w:ind w:firstLine="480" w:firstLineChars="200"/>
        <w:rPr>
          <w:rFonts w:hint="eastAsia" w:asciiTheme="minorEastAsia" w:hAnsi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</w:rPr>
        <w:t>注：人文社科类参考评审文件附件1-4填写，自然科学类参考附件1-5填写，项目等级：可计分类按A1到E3级填写，不可计分类为F级。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50"/>
        <w:gridCol w:w="750"/>
        <w:gridCol w:w="2190"/>
        <w:gridCol w:w="2044"/>
        <w:gridCol w:w="796"/>
        <w:gridCol w:w="923"/>
        <w:gridCol w:w="1210"/>
        <w:gridCol w:w="831"/>
      </w:tblGrid>
      <w:tr w14:paraId="1F0911A9"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430F6768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6F4AFD0D">
        <w:trPr>
          <w:trHeight w:val="624" w:hRule="atLeast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14:paraId="61F6D8B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79D82DD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3F24A19"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D448ECB"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0494AE2B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</w:t>
            </w:r>
          </w:p>
          <w:p w14:paraId="24D7DB94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66F21B7A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4E27A5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111640B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2598BB7F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 w14:paraId="204F56D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（有或无）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7AF1B327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6A02B7F5">
        <w:trPr>
          <w:trHeight w:val="558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 w14:paraId="145DD85D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E2D9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1103E43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2E20E3CC">
            <w:pPr>
              <w:widowControl/>
              <w:jc w:val="center"/>
            </w:pPr>
            <w:r>
              <w:rPr>
                <w:rFonts w:hint="eastAsia"/>
              </w:rPr>
              <w:t>九寨沟风景名胜区树正寨景观设计</w:t>
            </w: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42DD3AD0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《文艺研究》</w:t>
            </w:r>
          </w:p>
          <w:p w14:paraId="5A3388B3"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2022年5月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1D02FDDC"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10</w:t>
            </w:r>
            <w:r>
              <w:rPr>
                <w:rFonts w:hint="eastAsia" w:ascii="宋体" w:hAnsi="宋体" w:cs="Arial"/>
                <w:color w:val="000000"/>
                <w:kern w:val="0"/>
              </w:rPr>
              <w:t>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30BE9269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3A857AEE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160DAD9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14:paraId="729569A9">
        <w:trPr>
          <w:trHeight w:val="669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 w14:paraId="0CD32BB1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0F356F52">
            <w:pPr>
              <w:jc w:val="center"/>
              <w:rPr>
                <w:rFonts w:ascii="Times New Roman" w:hAnsi="Times New Roman" w:cs="Times New Roman"/>
              </w:rPr>
            </w:pPr>
          </w:p>
          <w:p w14:paraId="22097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5D9772C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7B6E0D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0A33407D">
            <w:pPr>
              <w:widowControl/>
              <w:jc w:val="center"/>
            </w:pPr>
            <w:r>
              <w:rPr>
                <w:rFonts w:hint="eastAsia"/>
              </w:rPr>
              <w:t>青海省同仁县老城区风貌整治规划设计</w:t>
            </w: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31ADBBAE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《文艺研究》</w:t>
            </w:r>
          </w:p>
          <w:p w14:paraId="6B94F4D8"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2022年8月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76389353"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10</w:t>
            </w:r>
            <w:r>
              <w:rPr>
                <w:rFonts w:hint="eastAsia" w:ascii="宋体" w:hAnsi="宋体" w:cs="Arial"/>
                <w:color w:val="000000"/>
                <w:kern w:val="0"/>
              </w:rPr>
              <w:t>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3A07D16A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3DFBFAFE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59868457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14:paraId="26A882D4">
        <w:trPr>
          <w:trHeight w:val="602" w:hRule="atLeast"/>
        </w:trPr>
        <w:tc>
          <w:tcPr>
            <w:tcW w:w="60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44934FB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 w14:paraId="72AB5217">
            <w:pPr>
              <w:jc w:val="center"/>
              <w:rPr>
                <w:rFonts w:ascii="Times New Roman" w:hAnsi="Times New Roman" w:cs="Times New Roman"/>
              </w:rPr>
            </w:pPr>
          </w:p>
          <w:p w14:paraId="7102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 w14:paraId="151FD9B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74A4B4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F</w:t>
            </w: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 w14:paraId="5CEAD24B">
            <w:pPr>
              <w:widowControl/>
              <w:jc w:val="center"/>
            </w:pPr>
            <w:r>
              <w:rPr>
                <w:rFonts w:hint="eastAsia"/>
              </w:rPr>
              <w:t>以高铁站点为触媒的彭州市存量用地优化设计</w:t>
            </w: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 w14:paraId="15894DE6">
            <w:pPr>
              <w:widowControl/>
              <w:jc w:val="center"/>
            </w:pPr>
            <w:r>
              <w:rPr>
                <w:rFonts w:hint="eastAsia"/>
              </w:rPr>
              <w:t>《城市轨道交通研究》</w:t>
            </w:r>
            <w:r>
              <w:rPr>
                <w:rFonts w:ascii="宋体" w:hAnsi="宋体" w:cs="Arial"/>
                <w:color w:val="000000"/>
                <w:kern w:val="0"/>
              </w:rPr>
              <w:t>202</w:t>
            </w:r>
            <w:r>
              <w:rPr>
                <w:rFonts w:hint="eastAsia" w:ascii="宋体" w:hAnsi="宋体" w:cs="Arial"/>
                <w:color w:val="000000"/>
                <w:kern w:val="0"/>
              </w:rPr>
              <w:t>3</w:t>
            </w:r>
            <w:r>
              <w:rPr>
                <w:rFonts w:ascii="宋体" w:hAnsi="宋体" w:cs="Arial"/>
                <w:color w:val="000000"/>
                <w:kern w:val="0"/>
              </w:rPr>
              <w:t>年</w:t>
            </w:r>
            <w:r>
              <w:rPr>
                <w:rFonts w:hint="eastAsia" w:ascii="宋体" w:hAnsi="宋体" w:cs="Arial"/>
                <w:color w:val="000000"/>
                <w:kern w:val="0"/>
              </w:rPr>
              <w:t>3</w:t>
            </w:r>
            <w:r>
              <w:rPr>
                <w:rFonts w:ascii="宋体" w:hAnsi="宋体" w:cs="Arial"/>
                <w:color w:val="000000"/>
                <w:kern w:val="0"/>
              </w:rPr>
              <w:t>月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0F2DEFB7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</w:rPr>
            </w:pPr>
          </w:p>
          <w:p w14:paraId="69D8AC76"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10</w:t>
            </w:r>
            <w:r>
              <w:rPr>
                <w:rFonts w:hint="eastAsia" w:ascii="宋体" w:hAnsi="宋体" w:cs="Arial"/>
                <w:color w:val="000000"/>
                <w:kern w:val="0"/>
              </w:rPr>
              <w:t>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5FAAFF6C"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62CC4547">
            <w:pPr>
              <w:widowControl/>
              <w:jc w:val="center"/>
            </w:pPr>
          </w:p>
          <w:p w14:paraId="383CC365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120FA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B0405D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14:paraId="39C5E3DD">
        <w:trPr>
          <w:trHeight w:val="546" w:hRule="atLeast"/>
        </w:trPr>
        <w:tc>
          <w:tcPr>
            <w:tcW w:w="602" w:type="dxa"/>
            <w:vMerge w:val="restart"/>
            <w:tcBorders>
              <w:top w:val="single" w:color="000000" w:sz="12" w:space="0"/>
            </w:tcBorders>
            <w:vAlign w:val="center"/>
          </w:tcPr>
          <w:p w14:paraId="03CCFB51"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50" w:type="dxa"/>
            <w:tcBorders>
              <w:top w:val="single" w:color="000000" w:sz="12" w:space="0"/>
            </w:tcBorders>
          </w:tcPr>
          <w:p w14:paraId="699891F5">
            <w:pPr>
              <w:jc w:val="center"/>
              <w:rPr>
                <w:rFonts w:ascii="Times New Roman" w:hAnsi="Times New Roman" w:cs="Times New Roman"/>
              </w:rPr>
            </w:pPr>
          </w:p>
          <w:p w14:paraId="116AA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4E3DB0BF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F9F339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190" w:type="dxa"/>
            <w:tcBorders>
              <w:top w:val="single" w:color="000000" w:sz="12" w:space="0"/>
            </w:tcBorders>
          </w:tcPr>
          <w:p w14:paraId="10D1F95F">
            <w:pPr>
              <w:widowControl/>
              <w:jc w:val="center"/>
            </w:pPr>
            <w:r>
              <w:rPr>
                <w:rFonts w:hint="eastAsia"/>
              </w:rPr>
              <w:t>基因视角下的传统村落保护与发展策略探索</w:t>
            </w:r>
          </w:p>
        </w:tc>
        <w:tc>
          <w:tcPr>
            <w:tcW w:w="2044" w:type="dxa"/>
            <w:tcBorders>
              <w:top w:val="single" w:color="000000" w:sz="12" w:space="0"/>
            </w:tcBorders>
          </w:tcPr>
          <w:p w14:paraId="33FA32C0">
            <w:pPr>
              <w:widowControl/>
              <w:jc w:val="center"/>
            </w:pPr>
            <w:r>
              <w:rPr>
                <w:rFonts w:hint="eastAsia"/>
              </w:rPr>
              <w:t>《2017中国城市规划年会论文集》</w:t>
            </w:r>
          </w:p>
          <w:p w14:paraId="0682C870"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2017年11月</w:t>
            </w:r>
          </w:p>
        </w:tc>
        <w:tc>
          <w:tcPr>
            <w:tcW w:w="796" w:type="dxa"/>
            <w:tcBorders>
              <w:top w:val="single" w:color="000000" w:sz="12" w:space="0"/>
            </w:tcBorders>
          </w:tcPr>
          <w:p w14:paraId="7C204D0C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</w:rPr>
            </w:pPr>
          </w:p>
          <w:p w14:paraId="2177E983"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10</w:t>
            </w:r>
            <w:r>
              <w:rPr>
                <w:rFonts w:hint="eastAsia" w:ascii="宋体" w:hAnsi="宋体" w:cs="Arial"/>
                <w:color w:val="000000"/>
                <w:kern w:val="0"/>
              </w:rPr>
              <w:t>0%</w:t>
            </w:r>
          </w:p>
        </w:tc>
        <w:tc>
          <w:tcPr>
            <w:tcW w:w="923" w:type="dxa"/>
            <w:tcBorders>
              <w:top w:val="single" w:color="000000" w:sz="12" w:space="0"/>
            </w:tcBorders>
          </w:tcPr>
          <w:p w14:paraId="05401860"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 w14:paraId="64A6841F">
            <w:pPr>
              <w:widowControl/>
              <w:jc w:val="center"/>
            </w:pPr>
          </w:p>
          <w:p w14:paraId="1E996F70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op w:val="single" w:color="000000" w:sz="12" w:space="0"/>
            </w:tcBorders>
          </w:tcPr>
          <w:p w14:paraId="35A77FC7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97BD07F">
        <w:trPr>
          <w:trHeight w:val="50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4C1841E2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2418F3BA">
            <w:pPr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7EB054FC">
            <w:pPr>
              <w:widowControl/>
              <w:jc w:val="center"/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30883B58">
            <w:pPr>
              <w:widowControl/>
              <w:jc w:val="center"/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366F38FD"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36F86D3D"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551F1DA1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3F85990"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78EBD03B">
            <w:pPr>
              <w:widowControl/>
              <w:snapToGrid w:val="0"/>
              <w:jc w:val="center"/>
            </w:pPr>
          </w:p>
          <w:p w14:paraId="3125A856">
            <w:pPr>
              <w:widowControl/>
              <w:jc w:val="center"/>
            </w:pPr>
          </w:p>
        </w:tc>
      </w:tr>
      <w:tr w14:paraId="14669F6C">
        <w:trPr>
          <w:trHeight w:val="57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0E90CF00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7340FDC">
            <w:pPr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0099CDE0">
            <w:pPr>
              <w:widowControl/>
              <w:jc w:val="center"/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709E3D17">
            <w:pPr>
              <w:widowControl/>
              <w:jc w:val="center"/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109791E5"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0667519C"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4B7F8681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ECBFFF2"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1B873291">
            <w:pPr>
              <w:widowControl/>
              <w:snapToGrid w:val="0"/>
              <w:jc w:val="center"/>
            </w:pPr>
          </w:p>
          <w:p w14:paraId="55EC6C0E">
            <w:pPr>
              <w:widowControl/>
              <w:jc w:val="center"/>
            </w:pPr>
          </w:p>
        </w:tc>
      </w:tr>
    </w:tbl>
    <w:p w14:paraId="26AB413F">
      <w:pPr>
        <w:widowControl/>
        <w:spacing w:before="156" w:beforeLines="50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注：人文社科类参考评审文件附件1-4填写，自然科学类参考附件1-5填写，刊物级别：可计分类按A到F级填写，不可计分类为G级。</w:t>
      </w:r>
    </w:p>
    <w:p w14:paraId="463D37B6">
      <w:pPr>
        <w:widowControl/>
        <w:spacing w:before="156" w:beforeLines="50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 w14:paraId="6AAD5FD4"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2C4AFB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4281CCB9"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4FAD74B5"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5C67B63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5DB046A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62088084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403F4C1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1B57570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368FD7E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4C67E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251B0F3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33FC4CCC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63B609B7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78673C4A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B5FE29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9F51502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33C6D362"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 w14:paraId="65893509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69EDEEEA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1FBBB10B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186A83B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5795F54D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236EDF43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ADDDF85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1C8A1E6E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77F6C7E5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398AD942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CAA1422">
            <w:pPr>
              <w:widowControl/>
            </w:pPr>
          </w:p>
        </w:tc>
      </w:tr>
      <w:tr w14:paraId="6F455795"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BC0033"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6F18CDD"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DDA64B1"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20BB280"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D877131"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56D46FF"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2F6342"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0F936E2"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BE42E12"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63F41E6"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895190E">
            <w:pPr>
              <w:widowControl/>
            </w:pPr>
          </w:p>
        </w:tc>
      </w:tr>
      <w:tr w14:paraId="4F611912"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 w14:paraId="28A524A3"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 w14:paraId="2470F1E2"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 w14:paraId="615DB241"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 w14:paraId="322E70E4"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 w14:paraId="583629D1"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 w14:paraId="3BAD5008"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 w14:paraId="469EE212"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 w14:paraId="6125CB36"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 w14:paraId="176A6B70"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 w14:paraId="651DF99D"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 w14:paraId="1D181034">
            <w:pPr>
              <w:widowControl/>
              <w:snapToGrid w:val="0"/>
            </w:pPr>
          </w:p>
          <w:p w14:paraId="53BAB324">
            <w:pPr>
              <w:widowControl/>
            </w:pPr>
          </w:p>
        </w:tc>
      </w:tr>
      <w:tr w14:paraId="3F4D1C5D"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 w14:paraId="247D6666"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49FC0DC6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6CE285F6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72CA85A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967F84A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23836A8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E663C9F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44C95B1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1E515A41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42765F4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7B62A0C">
            <w:pPr>
              <w:widowControl/>
              <w:snapToGrid w:val="0"/>
            </w:pPr>
          </w:p>
          <w:p w14:paraId="481C83BC">
            <w:pPr>
              <w:widowControl/>
            </w:pPr>
          </w:p>
        </w:tc>
      </w:tr>
    </w:tbl>
    <w:p w14:paraId="76398AE1">
      <w:pPr>
        <w:keepLines/>
        <w:widowControl/>
        <w:spacing w:before="156" w:beforeLines="50"/>
        <w:ind w:firstLine="630" w:firstLineChars="300"/>
        <w:jc w:val="lef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 w14:paraId="0B5A134C"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23FD05BF">
            <w:pPr>
              <w:overflowPunct w:val="0"/>
              <w:ind w:firstLine="4070" w:firstLineChars="1936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四、科研成果奖</w:t>
            </w:r>
          </w:p>
        </w:tc>
      </w:tr>
      <w:tr w14:paraId="5F64466C"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14:paraId="7886A986"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784E1572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2DFC4A42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2DD138F8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F7246B1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 w14:paraId="0933A703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171C53AC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7A030C59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 w14:paraId="5798FFEE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0B0EDE53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</w:t>
            </w:r>
          </w:p>
          <w:p w14:paraId="5C30E01D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9E571C2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14A38858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25136CF1"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14:paraId="729DADCB"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507BBE2D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04E65E52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3246A812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915EF5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74DF3208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3D85FDE0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6E024B35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8F4844C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749C5C47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538F705B"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0AB31A0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801D0A6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C76D781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CCC4F5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F443AF1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814B6A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7FC14E4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6E3BDE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44E71EC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60543DD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6371B7B8"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 w14:paraId="4543D397"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 w14:paraId="5886BD65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 w14:paraId="7645FAD7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 w14:paraId="0DA8D120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 w14:paraId="263506D7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 w14:paraId="3000A19A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 w14:paraId="0F195ED1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 w14:paraId="17C7C036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20F5F23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 w14:paraId="7E1E5B8B">
            <w:pPr>
              <w:overflowPunct w:val="0"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6754274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2D523A59"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 w14:paraId="4A9355D5">
            <w:pPr>
              <w:widowControl/>
              <w:overflowPunct w:val="0"/>
              <w:rPr>
                <w:rFonts w:hint="eastAsia" w:asciiTheme="minorEastAsia" w:hAnsiTheme="minorEastAsia" w:cstheme="minor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 w14:paraId="72346667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14:paraId="2C065E7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 w14:paraId="7580AAD8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04DE87F0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 w14:paraId="4B1D38F2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 w14:paraId="4A26F0BF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 w14:paraId="61B4D7C1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5E3F4C2A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14:paraId="656A7F64">
            <w:pPr>
              <w:overflowPunct w:val="0"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09565CDC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5E6DC84A">
      <w:pPr>
        <w:overflowPunct w:val="0"/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 w14:paraId="43ED3ABE"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1D1E9BB6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五、应用成果</w:t>
            </w:r>
          </w:p>
        </w:tc>
      </w:tr>
      <w:tr w14:paraId="640BD482"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3FA178FD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395BAFAE"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28437E1A"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4448C5BE"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EE8D189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采纳部门</w:t>
            </w:r>
          </w:p>
          <w:p w14:paraId="08BC4306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18547580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89017CE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6C12C2BB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2CFC7DDC"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 w14:paraId="40D8ADCC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 w14:paraId="34C10068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 w14:paraId="6A2E6031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 w14:paraId="624648C8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22731FB2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5CEF4EAD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6AFF71F9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1940CC54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26D5DC93"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 w14:paraId="48595AA2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 w14:paraId="0146309A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 w14:paraId="2C068542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 w14:paraId="192A0B36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 w14:paraId="3BAB7AA4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 w14:paraId="5314BC31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 w14:paraId="7121FB6F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 w14:paraId="72A3ADB3"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384D051A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575B5779"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p w14:paraId="343A3EB2"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66"/>
        <w:gridCol w:w="850"/>
        <w:gridCol w:w="2734"/>
        <w:gridCol w:w="2000"/>
        <w:gridCol w:w="1400"/>
        <w:gridCol w:w="890"/>
        <w:gridCol w:w="751"/>
      </w:tblGrid>
      <w:tr w14:paraId="37D586F8"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16AF4780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六、文艺创作</w:t>
            </w:r>
          </w:p>
        </w:tc>
      </w:tr>
      <w:tr w14:paraId="4A2B7F60">
        <w:trPr>
          <w:trHeight w:val="322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0025FC52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7AE8C4AD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A6F42DD"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指标等级</w:t>
            </w:r>
          </w:p>
        </w:tc>
        <w:tc>
          <w:tcPr>
            <w:tcW w:w="2734" w:type="dxa"/>
            <w:tcBorders>
              <w:tl2br w:val="nil"/>
              <w:tr2bl w:val="nil"/>
            </w:tcBorders>
            <w:vAlign w:val="center"/>
          </w:tcPr>
          <w:p w14:paraId="42C4F101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14:paraId="04C211C4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05EB4DC0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68DB31EC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5077C4E5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 w14:paraId="6D7E53DE">
        <w:trPr>
          <w:trHeight w:val="828" w:hRule="atLeast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vAlign w:val="center"/>
          </w:tcPr>
          <w:p w14:paraId="546D4344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66" w:type="dxa"/>
            <w:tcBorders>
              <w:tl2br w:val="nil"/>
              <w:tr2bl w:val="nil"/>
            </w:tcBorders>
          </w:tcPr>
          <w:p w14:paraId="43A5064E">
            <w:pPr>
              <w:jc w:val="center"/>
            </w:pPr>
          </w:p>
          <w:p w14:paraId="7EBA6450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l2br w:val="nil"/>
              <w:tr2bl w:val="nil"/>
            </w:tcBorders>
          </w:tcPr>
          <w:p w14:paraId="04DAF81E">
            <w:pPr>
              <w:widowControl/>
              <w:jc w:val="center"/>
            </w:pPr>
          </w:p>
          <w:p w14:paraId="4FA73E62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2734" w:type="dxa"/>
            <w:tcBorders>
              <w:tl2br w:val="nil"/>
              <w:tr2bl w:val="nil"/>
            </w:tcBorders>
            <w:vAlign w:val="center"/>
          </w:tcPr>
          <w:p w14:paraId="5E11100A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马尔康市大藏乡春口村传统村落保护发展规划</w:t>
            </w:r>
          </w:p>
        </w:tc>
        <w:tc>
          <w:tcPr>
            <w:tcW w:w="2000" w:type="dxa"/>
            <w:tcBorders>
              <w:tl2br w:val="nil"/>
              <w:tr2bl w:val="nil"/>
            </w:tcBorders>
          </w:tcPr>
          <w:p w14:paraId="468B40D3">
            <w:pPr>
              <w:widowControl/>
              <w:jc w:val="center"/>
            </w:pPr>
          </w:p>
          <w:p w14:paraId="4FA132B0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400" w:type="dxa"/>
            <w:tcBorders>
              <w:tl2br w:val="nil"/>
              <w:tr2bl w:val="nil"/>
            </w:tcBorders>
          </w:tcPr>
          <w:p w14:paraId="762268B8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/>
              </w:rPr>
              <w:t>四川省城市规划协会</w:t>
            </w:r>
          </w:p>
        </w:tc>
        <w:tc>
          <w:tcPr>
            <w:tcW w:w="890" w:type="dxa"/>
            <w:tcBorders>
              <w:tl2br w:val="nil"/>
              <w:tr2bl w:val="nil"/>
            </w:tcBorders>
          </w:tcPr>
          <w:p w14:paraId="3C05156C">
            <w:pPr>
              <w:widowControl/>
              <w:jc w:val="center"/>
            </w:pPr>
          </w:p>
          <w:p w14:paraId="2118526E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t>017.12</w:t>
            </w:r>
          </w:p>
        </w:tc>
        <w:tc>
          <w:tcPr>
            <w:tcW w:w="751" w:type="dxa"/>
            <w:tcBorders>
              <w:tl2br w:val="nil"/>
              <w:tr2bl w:val="nil"/>
            </w:tcBorders>
          </w:tcPr>
          <w:p w14:paraId="4D11FEDD">
            <w:pPr>
              <w:widowControl/>
              <w:jc w:val="center"/>
            </w:pPr>
          </w:p>
          <w:p w14:paraId="3D1F1BE7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t>60</w:t>
            </w:r>
          </w:p>
        </w:tc>
      </w:tr>
      <w:tr w14:paraId="0C8B0EB5">
        <w:trPr>
          <w:trHeight w:val="862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vAlign w:val="center"/>
          </w:tcPr>
          <w:p w14:paraId="5CF862BC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</w:tcPr>
          <w:p w14:paraId="1DA247A0">
            <w:pPr>
              <w:jc w:val="center"/>
            </w:pPr>
          </w:p>
          <w:p w14:paraId="3FF0A4A2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l2br w:val="nil"/>
              <w:tr2bl w:val="nil"/>
            </w:tcBorders>
          </w:tcPr>
          <w:p w14:paraId="74F97D9D">
            <w:pPr>
              <w:widowControl/>
              <w:jc w:val="center"/>
            </w:pPr>
          </w:p>
          <w:p w14:paraId="0DE8A8A1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2734" w:type="dxa"/>
            <w:tcBorders>
              <w:tl2br w:val="nil"/>
              <w:tr2bl w:val="nil"/>
            </w:tcBorders>
            <w:vAlign w:val="center"/>
          </w:tcPr>
          <w:p w14:paraId="3199F0CC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广安市西溪河西片区城市设计</w:t>
            </w:r>
          </w:p>
        </w:tc>
        <w:tc>
          <w:tcPr>
            <w:tcW w:w="2000" w:type="dxa"/>
            <w:tcBorders>
              <w:tl2br w:val="nil"/>
              <w:tr2bl w:val="nil"/>
            </w:tcBorders>
          </w:tcPr>
          <w:p w14:paraId="354E6E14">
            <w:pPr>
              <w:widowControl/>
              <w:jc w:val="center"/>
            </w:pPr>
          </w:p>
          <w:p w14:paraId="79B78072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400" w:type="dxa"/>
            <w:tcBorders>
              <w:tl2br w:val="nil"/>
              <w:tr2bl w:val="nil"/>
            </w:tcBorders>
          </w:tcPr>
          <w:p w14:paraId="0FC79A6A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/>
              </w:rPr>
              <w:t>四川省城市规划协会</w:t>
            </w:r>
          </w:p>
        </w:tc>
        <w:tc>
          <w:tcPr>
            <w:tcW w:w="890" w:type="dxa"/>
            <w:tcBorders>
              <w:tl2br w:val="nil"/>
              <w:tr2bl w:val="nil"/>
            </w:tcBorders>
          </w:tcPr>
          <w:p w14:paraId="31E8F539">
            <w:pPr>
              <w:widowControl/>
              <w:jc w:val="center"/>
            </w:pPr>
          </w:p>
          <w:p w14:paraId="777B97DE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t>017.12</w:t>
            </w:r>
          </w:p>
        </w:tc>
        <w:tc>
          <w:tcPr>
            <w:tcW w:w="751" w:type="dxa"/>
            <w:tcBorders>
              <w:tl2br w:val="nil"/>
              <w:tr2bl w:val="nil"/>
            </w:tcBorders>
          </w:tcPr>
          <w:p w14:paraId="1360C1E0">
            <w:pPr>
              <w:widowControl/>
              <w:jc w:val="center"/>
            </w:pPr>
          </w:p>
          <w:p w14:paraId="5B7E04CD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</w:tr>
      <w:tr w14:paraId="0B1D197D">
        <w:trPr>
          <w:trHeight w:val="682" w:hRule="atLeast"/>
        </w:trPr>
        <w:tc>
          <w:tcPr>
            <w:tcW w:w="660" w:type="dxa"/>
            <w:vMerge w:val="continue"/>
            <w:tcBorders>
              <w:bottom w:val="single" w:color="000000" w:sz="12" w:space="0"/>
              <w:tl2br w:val="nil"/>
              <w:tr2bl w:val="nil"/>
            </w:tcBorders>
          </w:tcPr>
          <w:p w14:paraId="3BD641BD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</w:p>
        </w:tc>
        <w:tc>
          <w:tcPr>
            <w:tcW w:w="866" w:type="dxa"/>
            <w:tcBorders>
              <w:bottom w:val="single" w:color="000000" w:sz="12" w:space="0"/>
              <w:tl2br w:val="nil"/>
              <w:tr2bl w:val="nil"/>
            </w:tcBorders>
          </w:tcPr>
          <w:p w14:paraId="7E888E5B">
            <w:pPr>
              <w:jc w:val="center"/>
            </w:pPr>
          </w:p>
          <w:p w14:paraId="7F7966D9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</w:tcPr>
          <w:p w14:paraId="00B96DFC">
            <w:pPr>
              <w:widowControl/>
              <w:jc w:val="center"/>
            </w:pPr>
          </w:p>
          <w:p w14:paraId="06143FEF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273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E3EAF5D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/>
              </w:rPr>
              <w:t>洪雅县瓦屋山镇复兴村传统村落保护发展规划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 w14:paraId="1D110E33">
            <w:pPr>
              <w:widowControl/>
              <w:jc w:val="center"/>
            </w:pPr>
          </w:p>
          <w:p w14:paraId="14C8CEA6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 w14:paraId="1F3AB430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/>
              </w:rPr>
              <w:t>四川省城市规划协会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 w14:paraId="7654C107">
            <w:pPr>
              <w:widowControl/>
              <w:jc w:val="center"/>
            </w:pPr>
          </w:p>
          <w:p w14:paraId="061B5608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/>
              </w:rPr>
              <w:t>2</w:t>
            </w:r>
            <w:r>
              <w:t>017.12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 w14:paraId="7B4E8195">
            <w:pPr>
              <w:widowControl/>
              <w:jc w:val="center"/>
            </w:pPr>
          </w:p>
          <w:p w14:paraId="7F94CAD4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/>
              </w:rPr>
              <w:t>6</w:t>
            </w:r>
            <w:r>
              <w:t>0</w:t>
            </w:r>
          </w:p>
        </w:tc>
      </w:tr>
      <w:tr w14:paraId="26C69710">
        <w:trPr>
          <w:trHeight w:val="82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 w14:paraId="53AE6699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66" w:type="dxa"/>
            <w:tcBorders>
              <w:top w:val="single" w:color="000000" w:sz="12" w:space="0"/>
            </w:tcBorders>
          </w:tcPr>
          <w:p w14:paraId="2E8E8632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top w:val="single" w:color="000000" w:sz="12" w:space="0"/>
            </w:tcBorders>
          </w:tcPr>
          <w:p w14:paraId="7C468A49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734" w:type="dxa"/>
            <w:tcBorders>
              <w:top w:val="single" w:color="000000" w:sz="12" w:space="0"/>
            </w:tcBorders>
            <w:vAlign w:val="center"/>
          </w:tcPr>
          <w:p w14:paraId="5EE0FF65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 w14:paraId="640E589B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 w14:paraId="4760EEDE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 w14:paraId="4F0694E7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 w14:paraId="53828E62"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06817563"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62728143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446AB188"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注：人文社科类参考附件1-4填写，指标等级：可计分类别按A-C填写，不可计分类别为D级。</w:t>
      </w:r>
    </w:p>
    <w:p w14:paraId="2F5B5719">
      <w:pPr>
        <w:spacing w:before="156" w:beforeLines="50"/>
        <w:rPr>
          <w:rFonts w:hint="eastAsia" w:asciiTheme="minorEastAsia" w:hAnsiTheme="minorEastAsia" w:cstheme="minorEastAsia"/>
        </w:rPr>
      </w:pPr>
    </w:p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14:paraId="3A383F47"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2B9111C0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七、知识产权</w:t>
            </w:r>
          </w:p>
        </w:tc>
      </w:tr>
      <w:tr w14:paraId="2CA011A1"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 w14:paraId="5088F636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01DAF9DF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759FAF76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</w:t>
            </w:r>
          </w:p>
          <w:p w14:paraId="68705BEA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7C61DE55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7706ADB4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663A8CEA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606F6F42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</w:t>
            </w:r>
          </w:p>
          <w:p w14:paraId="3F203950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226CE40E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第几发</w:t>
            </w:r>
          </w:p>
          <w:p w14:paraId="56ACC16A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7BC583D2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0125AD08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7E9E9701"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AEF228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 w14:paraId="2E728197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 w14:paraId="0333C358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 w14:paraId="3B3FAF5F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 w14:paraId="4EEA80C9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 w14:paraId="10DD2095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 w14:paraId="2584C87C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 w14:paraId="0375DDEB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 w14:paraId="243CA244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 w14:paraId="0ACCBED3"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 w14:paraId="72DB75AF"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 w14:paraId="569D2181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  <w:tr w14:paraId="368D231D"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 w14:paraId="729ECE2A">
            <w:pPr>
              <w:jc w:val="left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 w14:paraId="526072AD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 w14:paraId="016E3F5A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 w14:paraId="110D56A1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 w14:paraId="67B1BA0B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 w14:paraId="146B671F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 w14:paraId="64150CDB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 w14:paraId="7819505B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 w14:paraId="2660EB48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 w14:paraId="7DD35BF7"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 w14:paraId="0B1B18A0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05798C62"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注：自然科学类参考评审文件附件1-5填写，指标等级：可计分类按A-C填写，不可计分类为D级。</w:t>
      </w:r>
    </w:p>
    <w:p w14:paraId="6F0ADFAD">
      <w:pPr>
        <w:widowControl/>
        <w:jc w:val="left"/>
        <w:rPr>
          <w:rFonts w:hint="eastAsia" w:asciiTheme="minorEastAsia" w:hAnsiTheme="minorEastAsia" w:cstheme="minorEastAsia"/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14:paraId="3343F861"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13894E18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八、科技成果转化（经费）</w:t>
            </w:r>
          </w:p>
        </w:tc>
      </w:tr>
      <w:tr w14:paraId="4B7FEEC9"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1D7EB0B6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CF672B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B4603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43C1F6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327204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BB271C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是否</w:t>
            </w:r>
          </w:p>
          <w:p w14:paraId="5A92EC39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E77F44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438446BE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5FD376A1"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B3EB27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785A3B8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5E780AF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A587D2D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231DC8A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E7C4A2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BA07879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2C3F8">
            <w:pPr>
              <w:rPr>
                <w:rFonts w:hint="eastAsia" w:asciiTheme="minorEastAsia" w:hAnsiTheme="minorEastAsia" w:cstheme="minorEastAsia"/>
              </w:rPr>
            </w:pPr>
          </w:p>
        </w:tc>
      </w:tr>
    </w:tbl>
    <w:p w14:paraId="3D8FD6F0">
      <w:pPr>
        <w:spacing w:before="156" w:beforeLines="50"/>
        <w:ind w:firstLine="630" w:firstLineChars="3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注：参考附件1-5填写，转化方式：限填转让、许可或者作价投资。</w:t>
      </w:r>
    </w:p>
    <w:p w14:paraId="524539A1"/>
    <w:p w14:paraId="74D4D419">
      <w:pPr>
        <w:widowControl/>
        <w:jc w:val="left"/>
      </w:pPr>
      <w:r>
        <w:br w:type="page"/>
      </w:r>
    </w:p>
    <w:p w14:paraId="47652B77">
      <w:pPr>
        <w:widowControl/>
        <w:spacing w:line="600" w:lineRule="auto"/>
        <w:jc w:val="center"/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54F78D7E">
        <w:trPr>
          <w:jc w:val="center"/>
        </w:trPr>
        <w:tc>
          <w:tcPr>
            <w:tcW w:w="1407" w:type="dxa"/>
            <w:vAlign w:val="center"/>
          </w:tcPr>
          <w:p w14:paraId="0C416C20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12ECB3F7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77EC65E3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1370764D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613AFD3B"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1FBC438C"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54B92B4D"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20D5E771">
        <w:trPr>
          <w:trHeight w:val="304" w:hRule="atLeast"/>
          <w:jc w:val="center"/>
        </w:trPr>
        <w:tc>
          <w:tcPr>
            <w:tcW w:w="1407" w:type="dxa"/>
            <w:vAlign w:val="center"/>
          </w:tcPr>
          <w:p w14:paraId="325B37DD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5A67D7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99EF566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8C11C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4E53B81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BACDBE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29C5499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D617B88">
        <w:trPr>
          <w:trHeight w:val="393" w:hRule="atLeast"/>
          <w:jc w:val="center"/>
        </w:trPr>
        <w:tc>
          <w:tcPr>
            <w:tcW w:w="1407" w:type="dxa"/>
            <w:vAlign w:val="center"/>
          </w:tcPr>
          <w:p w14:paraId="169685BF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5817319C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2E683ED8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F230265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6EEAD36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71204774">
      <w:pPr>
        <w:spacing w:before="156" w:beforeLines="50"/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543642AD">
      <w:pPr>
        <w:widowControl/>
        <w:spacing w:line="600" w:lineRule="auto"/>
        <w:jc w:val="center"/>
        <w:rPr>
          <w:rFonts w:hint="eastAsia"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5785EB5E">
        <w:trPr>
          <w:jc w:val="center"/>
        </w:trPr>
        <w:tc>
          <w:tcPr>
            <w:tcW w:w="534" w:type="dxa"/>
            <w:vAlign w:val="center"/>
          </w:tcPr>
          <w:p w14:paraId="2696827F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4C2ADE56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75A66FB4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 w14:paraId="69F24625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63204CFA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530E6B4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2137CC0A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698B0AC7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211DC91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3CF87863">
        <w:trPr>
          <w:trHeight w:val="381" w:hRule="atLeast"/>
          <w:jc w:val="center"/>
        </w:trPr>
        <w:tc>
          <w:tcPr>
            <w:tcW w:w="534" w:type="dxa"/>
          </w:tcPr>
          <w:p w14:paraId="6CF09701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889B3B6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40A49C08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68171B9C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5E906FAD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0F0341C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3CA0B1D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DDE4C44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5EFA0171">
      <w:pPr>
        <w:widowControl/>
        <w:spacing w:before="156" w:beforeLines="50"/>
        <w:jc w:val="left"/>
        <w:textAlignment w:val="center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业技能，且与在教学岗位从事的专业技术工作密切关联。</w:t>
      </w:r>
    </w:p>
    <w:p w14:paraId="4464519E">
      <w:pPr>
        <w:widowControl/>
        <w:jc w:val="left"/>
      </w:pPr>
    </w:p>
    <w:p w14:paraId="2EE68C2E">
      <w:pPr>
        <w:widowControl/>
        <w:spacing w:line="600" w:lineRule="auto"/>
        <w:ind w:firstLine="210" w:firstLineChars="100"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 w14:paraId="655AED29">
        <w:trPr>
          <w:trHeight w:val="633" w:hRule="atLeast"/>
          <w:jc w:val="center"/>
        </w:trPr>
        <w:tc>
          <w:tcPr>
            <w:tcW w:w="1231" w:type="dxa"/>
            <w:vAlign w:val="center"/>
          </w:tcPr>
          <w:p w14:paraId="6F7C5CBF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28EB0DF2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40C7A3ED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747A33EB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6DB2D7B2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7F342954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5D8FFD1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1DBA4C43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1FD7E3B1">
        <w:trPr>
          <w:trHeight w:val="413" w:hRule="atLeast"/>
          <w:jc w:val="center"/>
        </w:trPr>
        <w:tc>
          <w:tcPr>
            <w:tcW w:w="1231" w:type="dxa"/>
          </w:tcPr>
          <w:p w14:paraId="408BCB30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348C56F1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A018323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6D235B9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3660254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1372573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 w14:paraId="265A5C28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 w14:paraId="567B8AAA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15D66159">
      <w:pPr>
        <w:widowControl/>
        <w:spacing w:before="156" w:beforeLines="50"/>
        <w:jc w:val="left"/>
        <w:textAlignment w:val="center"/>
        <w:rPr>
          <w:rFonts w:hint="eastAsia"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69E01A57">
      <w:pPr>
        <w:widowControl/>
        <w:spacing w:line="480" w:lineRule="auto"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0E62C95C">
        <w:trPr>
          <w:jc w:val="center"/>
        </w:trPr>
        <w:tc>
          <w:tcPr>
            <w:tcW w:w="5637" w:type="dxa"/>
          </w:tcPr>
          <w:p w14:paraId="2B91AF5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0DC8A80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04DF6FA1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34D63C6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71D4AC50">
        <w:trPr>
          <w:jc w:val="center"/>
        </w:trPr>
        <w:tc>
          <w:tcPr>
            <w:tcW w:w="5637" w:type="dxa"/>
          </w:tcPr>
          <w:p w14:paraId="23637CE0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54D4202C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68BE3AC9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AAF3184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7809A359">
      <w:pPr>
        <w:widowControl/>
        <w:jc w:val="center"/>
        <w:rPr>
          <w:rFonts w:hint="eastAsia" w:asciiTheme="minorEastAsia" w:hAnsiTheme="minorEastAsia"/>
          <w:b/>
          <w:szCs w:val="21"/>
        </w:rPr>
      </w:pPr>
    </w:p>
    <w:p w14:paraId="727DB8DC">
      <w:pPr>
        <w:widowControl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6D722507"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51BADE0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CCE31F8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教育教学能力分值</w:t>
            </w:r>
          </w:p>
        </w:tc>
        <w:tc>
          <w:tcPr>
            <w:tcW w:w="1134" w:type="dxa"/>
            <w:vAlign w:val="center"/>
          </w:tcPr>
          <w:p w14:paraId="28F3B5A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006022D3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4F0E1C4C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2E32403E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 w14:paraId="15E70B7F"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21CD76A7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E23C44D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688EA5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6B1DEE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3D65A96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0A34377F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1CD54B5D"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52B1A0B5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240473E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29C40A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8E998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CAB5D65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4E1328B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53D4AE8"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00537836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4AEA380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2E746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FDAAA7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0BFE9E6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1331CAAA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58D0EEE5">
      <w:pPr>
        <w:widowControl/>
        <w:jc w:val="left"/>
        <w:rPr>
          <w:rFonts w:hint="eastAsia"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分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 w14:paraId="76C793DA">
      <w:pPr>
        <w:widowControl/>
        <w:jc w:val="left"/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35606A06">
        <w:trPr>
          <w:jc w:val="center"/>
        </w:trPr>
        <w:tc>
          <w:tcPr>
            <w:tcW w:w="9854" w:type="dxa"/>
          </w:tcPr>
          <w:p w14:paraId="33326E68"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 w14:paraId="44506607">
        <w:trPr>
          <w:trHeight w:val="13733" w:hRule="atLeast"/>
          <w:jc w:val="center"/>
        </w:trPr>
        <w:tc>
          <w:tcPr>
            <w:tcW w:w="9854" w:type="dxa"/>
          </w:tcPr>
          <w:p w14:paraId="770F8F73">
            <w:pPr>
              <w:widowControl/>
              <w:spacing w:before="156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一、个人基本情况</w:t>
            </w:r>
          </w:p>
          <w:p w14:paraId="2AFF191A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周仿颐，男，1983年8月生于四川成都，高级工程师。本科、硕士均毕业于四川美术学院环境设计专业。入职前，就职于四川省城乡规划设计研究院近十年，从事环境设计。现任职于海南师范大学美术学院，环境设计系专业教师。任现职以来，年度考核1优2合格，年度师德师风考核1优2合格。</w:t>
            </w:r>
          </w:p>
          <w:p w14:paraId="1772CAB2">
            <w:pPr>
              <w:widowControl/>
              <w:spacing w:before="156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二、学历、资历</w:t>
            </w:r>
          </w:p>
          <w:p w14:paraId="29D6D6BF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2006年7月，毕业于四川美术学院设计系环境设计专业，获文学学士学位。</w:t>
            </w:r>
          </w:p>
          <w:p w14:paraId="31F92D30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2010年7月，毕业于四川美术学院建筑系环境设计专业，获文学硕士学位。</w:t>
            </w:r>
          </w:p>
          <w:p w14:paraId="3F474F12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2014年1月，获得工程师专业技术资格。</w:t>
            </w:r>
          </w:p>
          <w:p w14:paraId="2DB14E11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2019年12月，获得高级工程师专业技术资格。</w:t>
            </w:r>
          </w:p>
          <w:p w14:paraId="060CA491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2021年1月，入职海南师范大学美术学院，本次申请转评教学科研型副教授。</w:t>
            </w:r>
          </w:p>
          <w:p w14:paraId="2E11FF9B">
            <w:pPr>
              <w:widowControl/>
              <w:spacing w:before="156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三、教学业绩</w:t>
            </w:r>
          </w:p>
          <w:p w14:paraId="0387A83E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任现职以来，本人总计完成教学工作量1306学时，年均435学时。其中，本科962学时，年均321学时；研究生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344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学时，年均11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时。任现职以来教学质量评估均为合格，本次转评专业技术资格的课程评估成绩为优等级。先后承担《材料学》、《思维训练》、《室内空间设计（三）》、《展示设计》、《地域建筑与景观设计调研》、《环境景观设计》、《制图与表现技法》、《材料工艺与工程预算》等8门环境设计专业本科课程；承担《海南民族民居建筑实践》、《海南乡村民族特色建筑研究》、《海南黎族传统文化特性实践》、《设计创作实践》等4门研究生课程；指导2018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、2019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级本科生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共15人均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顺利毕业并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获得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学位；举办校内学术讲座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场。</w:t>
            </w:r>
          </w:p>
          <w:p w14:paraId="51FD2341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2023年，参与第二批国家级一流本科课程（线下）《建筑模型制作与工艺》，排序第三位；指导学生参加第九届“中装杯”全国大学生环境设计大赛，获得三等奖。</w:t>
            </w:r>
          </w:p>
          <w:p w14:paraId="064DF837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2022年，主持校级专硕案例库课题《海南地域建筑与景观设计》完成结项。</w:t>
            </w:r>
          </w:p>
          <w:p w14:paraId="78381777">
            <w:pPr>
              <w:widowControl/>
              <w:spacing w:before="156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四、科研业绩</w:t>
            </w:r>
          </w:p>
          <w:p w14:paraId="68B0E0C8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2023年，主持省社科项目《海南自然遗产环境中的传统聚落遗产身份认同研究》，课题进行中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级期刊发表论文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 w14:paraId="7D89B45D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2022年，在B级期刊发表论文2篇；参与国家艺术基金2022年度艺术人才培训资助项目《南海地区热带民居建筑营造技艺设计人才培养》。</w:t>
            </w:r>
          </w:p>
          <w:p w14:paraId="595AB8FE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2017年，文艺创作获省级一等奖、二等奖、三等奖各1项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在非核心期刊发表论文1篇，并受邀参加中国城市规划年会作专题宣讲。</w:t>
            </w:r>
          </w:p>
          <w:p w14:paraId="4CFF336F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76FA653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CB8D360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C377595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0324962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C13F67C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97411C9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6A15695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E9A8F2F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404D628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90865AE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0A69723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03213C6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7F5ABC7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9F8EBDD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本人承诺：</w:t>
            </w:r>
          </w:p>
          <w:p w14:paraId="52C15E6D">
            <w:pPr>
              <w:rPr>
                <w:rFonts w:ascii="Times New Roman" w:hAnsi="Times New Roman" w:eastAsia="宋体" w:cs="Times New Roman"/>
              </w:rPr>
            </w:pPr>
          </w:p>
          <w:p w14:paraId="2698F858">
            <w:pPr>
              <w:rPr>
                <w:rFonts w:ascii="Times New Roman" w:hAnsi="Times New Roman" w:eastAsia="宋体" w:cs="Times New Roman"/>
              </w:rPr>
            </w:pPr>
          </w:p>
          <w:p w14:paraId="0658285E">
            <w:pPr>
              <w:rPr>
                <w:rFonts w:ascii="Times New Roman" w:hAnsi="Times New Roman" w:eastAsia="宋体" w:cs="Times New Roman"/>
              </w:rPr>
            </w:pPr>
          </w:p>
          <w:p w14:paraId="6F7508CA">
            <w:pPr>
              <w:rPr>
                <w:rFonts w:ascii="Times New Roman" w:hAnsi="Times New Roman" w:eastAsia="宋体" w:cs="Times New Roman"/>
              </w:rPr>
            </w:pPr>
          </w:p>
          <w:p w14:paraId="46101A3E">
            <w:pPr>
              <w:rPr>
                <w:rFonts w:ascii="Times New Roman" w:hAnsi="Times New Roman" w:eastAsia="宋体" w:cs="Times New Roman"/>
              </w:rPr>
            </w:pPr>
          </w:p>
          <w:p w14:paraId="0A341E5A">
            <w:pPr>
              <w:rPr>
                <w:rFonts w:ascii="Times New Roman" w:hAnsi="Times New Roman" w:eastAsia="宋体" w:cs="Times New Roman"/>
              </w:rPr>
            </w:pPr>
          </w:p>
          <w:p w14:paraId="6F757B91">
            <w:pPr>
              <w:rPr>
                <w:rFonts w:ascii="Times New Roman" w:hAnsi="Times New Roman" w:eastAsia="宋体" w:cs="Times New Roman"/>
              </w:rPr>
            </w:pPr>
          </w:p>
          <w:p w14:paraId="22F328CC">
            <w:pPr>
              <w:rPr>
                <w:rFonts w:ascii="Times New Roman" w:hAnsi="Times New Roman" w:eastAsia="宋体" w:cs="Times New Roman"/>
              </w:rPr>
            </w:pPr>
          </w:p>
          <w:p w14:paraId="041DDAF6">
            <w:pPr>
              <w:rPr>
                <w:rFonts w:ascii="Times New Roman" w:hAnsi="Times New Roman" w:eastAsia="宋体" w:cs="Times New Roman"/>
              </w:rPr>
            </w:pPr>
          </w:p>
          <w:p w14:paraId="45606E14">
            <w:pPr>
              <w:rPr>
                <w:rFonts w:ascii="Times New Roman" w:hAnsi="Times New Roman" w:eastAsia="宋体" w:cs="Times New Roman"/>
              </w:rPr>
            </w:pPr>
          </w:p>
          <w:p w14:paraId="041AC5D3">
            <w:pPr>
              <w:rPr>
                <w:rFonts w:ascii="Times New Roman" w:hAnsi="Times New Roman" w:eastAsia="宋体" w:cs="Times New Roman"/>
              </w:rPr>
            </w:pPr>
          </w:p>
          <w:p w14:paraId="361847CF">
            <w:pPr>
              <w:rPr>
                <w:rFonts w:ascii="Times New Roman" w:hAnsi="Times New Roman" w:eastAsia="宋体" w:cs="Times New Roman"/>
              </w:rPr>
            </w:pPr>
          </w:p>
          <w:p w14:paraId="46255CEB">
            <w:pPr>
              <w:rPr>
                <w:rFonts w:ascii="Times New Roman" w:hAnsi="Times New Roman" w:eastAsia="宋体" w:cs="Times New Roman"/>
              </w:rPr>
            </w:pPr>
          </w:p>
          <w:p w14:paraId="67B7704A">
            <w:pPr>
              <w:rPr>
                <w:rFonts w:ascii="Times New Roman" w:hAnsi="Times New Roman" w:eastAsia="宋体" w:cs="Times New Roman"/>
              </w:rPr>
            </w:pPr>
          </w:p>
          <w:p w14:paraId="726D2E9C">
            <w:pPr>
              <w:rPr>
                <w:rFonts w:ascii="Times New Roman" w:hAnsi="Times New Roman" w:eastAsia="宋体" w:cs="Times New Roman"/>
              </w:rPr>
            </w:pPr>
          </w:p>
          <w:p w14:paraId="21ECE5C8">
            <w:pPr>
              <w:rPr>
                <w:rFonts w:ascii="Times New Roman" w:hAnsi="Times New Roman" w:eastAsia="宋体" w:cs="Times New Roman"/>
              </w:rPr>
            </w:pPr>
          </w:p>
          <w:p w14:paraId="317F1D12">
            <w:pPr>
              <w:rPr>
                <w:rFonts w:ascii="Times New Roman" w:hAnsi="Times New Roman" w:eastAsia="宋体" w:cs="Times New Roman"/>
              </w:rPr>
            </w:pPr>
          </w:p>
          <w:p w14:paraId="3261D091">
            <w:pPr>
              <w:rPr>
                <w:rFonts w:ascii="Times New Roman" w:hAnsi="Times New Roman" w:eastAsia="宋体" w:cs="Times New Roman"/>
              </w:rPr>
            </w:pPr>
          </w:p>
          <w:p w14:paraId="4690A5FF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                     签名：                   年     月     日</w:t>
            </w:r>
          </w:p>
        </w:tc>
      </w:tr>
    </w:tbl>
    <w:p w14:paraId="366069BF"/>
    <w:p w14:paraId="44E4AA2A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 w14:paraId="0B59CF16">
        <w:trPr>
          <w:trHeight w:val="668" w:hRule="atLeast"/>
          <w:jc w:val="center"/>
        </w:trPr>
        <w:tc>
          <w:tcPr>
            <w:tcW w:w="959" w:type="dxa"/>
            <w:vAlign w:val="center"/>
          </w:tcPr>
          <w:p w14:paraId="0A6B67AC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 w14:paraId="07F9B144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周仿颐</w:t>
            </w:r>
          </w:p>
        </w:tc>
        <w:tc>
          <w:tcPr>
            <w:tcW w:w="1543" w:type="dxa"/>
            <w:vAlign w:val="center"/>
          </w:tcPr>
          <w:p w14:paraId="082EFCFC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 w14:paraId="0C797F5F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美术学院</w:t>
            </w:r>
          </w:p>
        </w:tc>
      </w:tr>
      <w:tr w14:paraId="2C6863EC"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 w14:paraId="3DD4EDD3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 w14:paraId="0B2D8E2D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设计艺术学</w:t>
            </w:r>
          </w:p>
        </w:tc>
        <w:tc>
          <w:tcPr>
            <w:tcW w:w="1417" w:type="dxa"/>
            <w:vAlign w:val="center"/>
          </w:tcPr>
          <w:p w14:paraId="4BFE9999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 w14:paraId="370DB6F0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教学科研型副教授</w:t>
            </w:r>
          </w:p>
          <w:p w14:paraId="286005BB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（转评）</w:t>
            </w:r>
          </w:p>
        </w:tc>
      </w:tr>
      <w:tr w14:paraId="2D933023">
        <w:trPr>
          <w:jc w:val="center"/>
        </w:trPr>
        <w:tc>
          <w:tcPr>
            <w:tcW w:w="959" w:type="dxa"/>
            <w:vAlign w:val="center"/>
          </w:tcPr>
          <w:p w14:paraId="4F1FE5E6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 w14:paraId="09299939">
            <w:pPr>
              <w:spacing w:line="36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请根据《条件》中相应的教学业绩条件及申报人的教学业绩进行鉴定：</w:t>
            </w:r>
          </w:p>
          <w:p w14:paraId="34163687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76A9A5DD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616DB68A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5444FB40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61133744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56BBA5CC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2CBA0C2A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55D23854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716CD1A2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4261AED2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  <w:tr w14:paraId="7C96576C">
        <w:trPr>
          <w:jc w:val="center"/>
        </w:trPr>
        <w:tc>
          <w:tcPr>
            <w:tcW w:w="959" w:type="dxa"/>
            <w:vAlign w:val="center"/>
          </w:tcPr>
          <w:p w14:paraId="4EB8923B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 w14:paraId="6D3D2175">
            <w:pPr>
              <w:spacing w:line="36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请根据《条件》中相应的科研业绩条件及申报人的科研业绩进行鉴定：</w:t>
            </w:r>
          </w:p>
          <w:p w14:paraId="0D4C578E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32F43B31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64456428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7BB07054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2ED5E8C5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2B91E86A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13A4058A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6C79A92A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76D578E6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03E7B015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730C1233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  <w:tr w14:paraId="39DB2C9D">
        <w:trPr>
          <w:jc w:val="center"/>
        </w:trPr>
        <w:tc>
          <w:tcPr>
            <w:tcW w:w="9747" w:type="dxa"/>
            <w:gridSpan w:val="6"/>
            <w:vAlign w:val="center"/>
          </w:tcPr>
          <w:p w14:paraId="74AA4738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 w14:paraId="4C038A84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二级学院职称评议工作委员会成员签名：</w:t>
            </w:r>
          </w:p>
          <w:p w14:paraId="5CCCDA1C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 w14:paraId="76371379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 w14:paraId="380D9A8C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 w14:paraId="0B6D513D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 w14:paraId="6E3D264A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 w14:paraId="4D6B49A1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 w14:paraId="41B37445">
            <w:pPr>
              <w:spacing w:line="360" w:lineRule="exact"/>
              <w:ind w:firstLine="3600" w:firstLineChars="1200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日期：          年    月    日</w:t>
            </w:r>
          </w:p>
          <w:p w14:paraId="39342B6B">
            <w:pPr>
              <w:spacing w:line="360" w:lineRule="exact"/>
              <w:ind w:firstLine="3600" w:firstLineChars="1200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</w:tbl>
    <w:p w14:paraId="5992CE45">
      <w:pPr>
        <w:ind w:firstLine="300" w:firstLineChars="100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注：只对申报教授、副教授人员书写鉴定意见。</w:t>
      </w:r>
    </w:p>
    <w:p w14:paraId="388D14FD"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 w14:paraId="357B5105"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1C31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二级学院职称评议工作委员会审核意见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485B88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87号）规定，经鉴定审核，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日至    月   日公示无异议，同意其参评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 w14:paraId="653D3B15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 w14:paraId="61448897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5414BCDB"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 月    日</w:t>
            </w:r>
          </w:p>
        </w:tc>
      </w:tr>
      <w:tr w14:paraId="368C6A1B"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3CB1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 w14:paraId="2A7E9962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 w14:paraId="5DAB5CD9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CBBE52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</w:p>
          <w:p w14:paraId="6E567116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九寨沟风景名胜区树正寨景观设计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，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《文艺研究》2022.5（科研成果）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。</w:t>
            </w:r>
          </w:p>
          <w:p w14:paraId="607196E2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</w:p>
          <w:p w14:paraId="06AF6C99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青海省同仁县老城区风貌整治规划设计，《文艺研究》2022.8（科研成果）。</w:t>
            </w:r>
          </w:p>
        </w:tc>
      </w:tr>
      <w:tr w14:paraId="6712381F"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8686"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D3A26F">
            <w:pPr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 w14:paraId="1E90034F"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759400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 w14:paraId="359FE7A1"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 w14:paraId="59C013A1"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 w14:paraId="5375F288"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 w14:paraId="47F0C67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 w14:paraId="71198F5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519CF46F"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B43C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申报人答辩情况：</w:t>
            </w:r>
            <w:r>
              <w:rPr>
                <w:kern w:val="0"/>
              </w:rPr>
              <w:t xml:space="preserve"> </w:t>
            </w:r>
          </w:p>
          <w:p w14:paraId="73F9A8A7">
            <w:pPr>
              <w:rPr>
                <w:kern w:val="0"/>
              </w:rPr>
            </w:pPr>
          </w:p>
          <w:p w14:paraId="332D273A">
            <w:pPr>
              <w:rPr>
                <w:kern w:val="0"/>
              </w:rPr>
            </w:pPr>
          </w:p>
          <w:p w14:paraId="56077AAA">
            <w:pPr>
              <w:rPr>
                <w:kern w:val="0"/>
              </w:rPr>
            </w:pPr>
          </w:p>
          <w:p w14:paraId="08E326E0">
            <w:pPr>
              <w:rPr>
                <w:kern w:val="0"/>
              </w:rPr>
            </w:pPr>
          </w:p>
          <w:p w14:paraId="55CB6CBA">
            <w:pPr>
              <w:rPr>
                <w:kern w:val="0"/>
              </w:rPr>
            </w:pPr>
          </w:p>
          <w:p w14:paraId="00699E64">
            <w:pPr>
              <w:rPr>
                <w:kern w:val="0"/>
              </w:rPr>
            </w:pPr>
          </w:p>
          <w:p w14:paraId="11738DF8">
            <w:pPr>
              <w:rPr>
                <w:kern w:val="0"/>
              </w:rPr>
            </w:pPr>
          </w:p>
          <w:p w14:paraId="5B2752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 w14:paraId="1BCA6DAE">
            <w:pPr>
              <w:rPr>
                <w:kern w:val="0"/>
              </w:rPr>
            </w:pPr>
          </w:p>
        </w:tc>
      </w:tr>
      <w:tr w14:paraId="7D881837"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EE51C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1B1D6EA7">
            <w:pPr>
              <w:pStyle w:val="9"/>
              <w:rPr>
                <w:kern w:val="0"/>
              </w:rPr>
            </w:pPr>
          </w:p>
          <w:p w14:paraId="621D9336">
            <w:pPr>
              <w:pStyle w:val="9"/>
              <w:rPr>
                <w:kern w:val="0"/>
              </w:rPr>
            </w:pPr>
          </w:p>
          <w:p w14:paraId="06C79C90">
            <w:pPr>
              <w:pStyle w:val="9"/>
              <w:rPr>
                <w:kern w:val="0"/>
              </w:rPr>
            </w:pPr>
          </w:p>
          <w:p w14:paraId="7F4470DB">
            <w:pPr>
              <w:pStyle w:val="9"/>
              <w:rPr>
                <w:kern w:val="0"/>
              </w:rPr>
            </w:pPr>
          </w:p>
          <w:p w14:paraId="226999D1">
            <w:pPr>
              <w:pStyle w:val="9"/>
              <w:rPr>
                <w:kern w:val="0"/>
              </w:rPr>
            </w:pPr>
          </w:p>
          <w:p w14:paraId="409CEEC8">
            <w:pPr>
              <w:pStyle w:val="9"/>
              <w:rPr>
                <w:kern w:val="0"/>
              </w:rPr>
            </w:pPr>
          </w:p>
          <w:p w14:paraId="3D9A892C">
            <w:pPr>
              <w:pStyle w:val="9"/>
              <w:rPr>
                <w:kern w:val="0"/>
              </w:rPr>
            </w:pPr>
          </w:p>
          <w:p w14:paraId="06199F8E">
            <w:pPr>
              <w:pStyle w:val="9"/>
              <w:rPr>
                <w:kern w:val="0"/>
              </w:rPr>
            </w:pPr>
          </w:p>
          <w:p w14:paraId="385517BF">
            <w:pPr>
              <w:pStyle w:val="9"/>
              <w:rPr>
                <w:kern w:val="0"/>
              </w:rPr>
            </w:pPr>
          </w:p>
          <w:p w14:paraId="707E5D6D">
            <w:pPr>
              <w:pStyle w:val="9"/>
              <w:rPr>
                <w:kern w:val="0"/>
              </w:rPr>
            </w:pPr>
          </w:p>
          <w:p w14:paraId="118D2036"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 w14:paraId="647808B6">
            <w:pPr>
              <w:widowControl/>
              <w:spacing w:line="520" w:lineRule="atLeast"/>
              <w:ind w:right="84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</w:tbl>
    <w:p w14:paraId="295C3FAC"/>
    <w:p w14:paraId="4429DC08"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14:paraId="44F9D322"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 w14:paraId="75868B7C">
            <w:pPr>
              <w:ind w:left="113" w:leftChars="54" w:right="113" w:firstLine="210" w:firstLineChars="10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01D1085E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3628B27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3EF03F45">
            <w:pPr>
              <w:ind w:firstLine="420" w:firstLineChars="20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67F144AF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2F131130"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66D554A9">
            <w:pPr>
              <w:ind w:left="113" w:leftChars="54" w:right="113" w:firstLine="180" w:firstLineChars="10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620447D7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723E5891"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0393844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4FD9A0C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23E694E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49195C4C"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 w14:paraId="57DAC57E"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</w:tr>
      <w:tr w14:paraId="7FC7734C"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76781AA5">
            <w:pPr>
              <w:ind w:left="113" w:leftChars="54" w:right="113" w:firstLine="180" w:firstLineChars="10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59507645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16E21537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685F810C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3FBD15B1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0DBC96F7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3A588FFE">
            <w:pPr>
              <w:ind w:firstLine="180" w:firstLineChars="100"/>
              <w:rPr>
                <w:rFonts w:hint="eastAsia" w:ascii="宋体" w:hAnsi="宋体" w:eastAsia="宋体" w:cs="Times New Roman"/>
                <w:sz w:val="18"/>
              </w:rPr>
            </w:pPr>
          </w:p>
          <w:p w14:paraId="08DC1353"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 w14:paraId="732FB1FA"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63DEEF4A">
            <w:pPr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 w14:paraId="70680D54"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7C5E35E0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51BDA17D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21017413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54DC6746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13A5238B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16765EAD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08C4DBD3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1CA48042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 w14:paraId="51ED5888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 w14:paraId="641E1718"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751195DD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 w14:paraId="23198549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736BC7BA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4F5ED01D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2581D57C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6FA25F13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14AF9D2F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2530B162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749F1CC9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33861F29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7F163DFC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73793249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1CC1D359">
            <w:pPr>
              <w:rPr>
                <w:rFonts w:hint="eastAsia" w:ascii="宋体" w:hAnsi="宋体" w:eastAsia="宋体" w:cs="Times New Roman"/>
                <w:sz w:val="18"/>
              </w:rPr>
            </w:pPr>
          </w:p>
          <w:p w14:paraId="1B721CF2">
            <w:pPr>
              <w:rPr>
                <w:rFonts w:hint="eastAsia" w:ascii="宋体" w:hAnsi="宋体" w:eastAsia="宋体" w:cs="Times New Roman"/>
                <w:sz w:val="18"/>
              </w:rPr>
            </w:pPr>
          </w:p>
          <w:p w14:paraId="6B9CAE3A">
            <w:pPr>
              <w:rPr>
                <w:rFonts w:hint="eastAsia" w:ascii="宋体" w:hAnsi="宋体" w:eastAsia="宋体" w:cs="Times New Roman"/>
                <w:sz w:val="18"/>
              </w:rPr>
            </w:pPr>
          </w:p>
          <w:p w14:paraId="4DDE1C81">
            <w:pPr>
              <w:rPr>
                <w:rFonts w:hint="eastAsia" w:ascii="宋体" w:hAnsi="宋体" w:eastAsia="宋体" w:cs="Times New Roman"/>
                <w:sz w:val="18"/>
              </w:rPr>
            </w:pPr>
          </w:p>
          <w:p w14:paraId="59E6D237">
            <w:pPr>
              <w:rPr>
                <w:rFonts w:hint="eastAsia" w:ascii="宋体" w:hAnsi="宋体" w:eastAsia="宋体" w:cs="Times New Roman"/>
                <w:sz w:val="18"/>
              </w:rPr>
            </w:pPr>
          </w:p>
          <w:p w14:paraId="4935010E">
            <w:pPr>
              <w:rPr>
                <w:rFonts w:hint="eastAsia" w:ascii="宋体" w:hAnsi="宋体" w:eastAsia="宋体" w:cs="Times New Roman"/>
                <w:sz w:val="18"/>
              </w:rPr>
            </w:pPr>
          </w:p>
          <w:p w14:paraId="3C750EFB">
            <w:pPr>
              <w:ind w:firstLine="6195" w:firstLineChars="295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7F611E47">
            <w:pPr>
              <w:ind w:firstLine="420" w:firstLineChars="200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 w14:paraId="62C01A6C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F9FCA">
    <w:pPr>
      <w:pStyle w:val="3"/>
    </w:pPr>
    <w:r>
      <w:pict>
        <v:shape id="_x0000_s1025" o:spid="_x0000_s1025" o:spt="202" type="#_x0000_t202" style="position:absolute;left:0pt;margin-top:0pt;height:11pt;width:13.9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BC4AEB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4363">
    <w:pPr>
      <w:pStyle w:val="3"/>
    </w:pPr>
    <w:r>
      <w:pict>
        <v:shape id="_x0000_s1026" o:spid="_x0000_s1026" o:spt="202" type="#_x0000_t202" style="position:absolute;left:0pt;margin-top:0pt;height:14.9pt;width:14.6pt;mso-position-horizontal:center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F75590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hNWRmNDFkNzJkOGZiYjhjMzlmNjlmZGRjYTYyZDAifQ=="/>
  </w:docVars>
  <w:rsids>
    <w:rsidRoot w:val="0033126B"/>
    <w:rsid w:val="00003D7B"/>
    <w:rsid w:val="0000638F"/>
    <w:rsid w:val="00007505"/>
    <w:rsid w:val="000077C7"/>
    <w:rsid w:val="0002001E"/>
    <w:rsid w:val="000204C4"/>
    <w:rsid w:val="0002075C"/>
    <w:rsid w:val="00021C33"/>
    <w:rsid w:val="00024587"/>
    <w:rsid w:val="00025AA6"/>
    <w:rsid w:val="00026F19"/>
    <w:rsid w:val="00032359"/>
    <w:rsid w:val="0003421A"/>
    <w:rsid w:val="00035ADA"/>
    <w:rsid w:val="00040F79"/>
    <w:rsid w:val="000419A0"/>
    <w:rsid w:val="00042774"/>
    <w:rsid w:val="0005053C"/>
    <w:rsid w:val="00050B41"/>
    <w:rsid w:val="00052874"/>
    <w:rsid w:val="00052F09"/>
    <w:rsid w:val="00055123"/>
    <w:rsid w:val="00057166"/>
    <w:rsid w:val="0005741D"/>
    <w:rsid w:val="00057965"/>
    <w:rsid w:val="00062861"/>
    <w:rsid w:val="00063ABC"/>
    <w:rsid w:val="00066013"/>
    <w:rsid w:val="000734BB"/>
    <w:rsid w:val="0007536E"/>
    <w:rsid w:val="00077BE8"/>
    <w:rsid w:val="000835E5"/>
    <w:rsid w:val="000847FC"/>
    <w:rsid w:val="00086C19"/>
    <w:rsid w:val="0008788E"/>
    <w:rsid w:val="00087902"/>
    <w:rsid w:val="00091990"/>
    <w:rsid w:val="00091D39"/>
    <w:rsid w:val="00093E8E"/>
    <w:rsid w:val="0009787C"/>
    <w:rsid w:val="000A06D6"/>
    <w:rsid w:val="000A1C4F"/>
    <w:rsid w:val="000A20EF"/>
    <w:rsid w:val="000A3DA7"/>
    <w:rsid w:val="000A53B5"/>
    <w:rsid w:val="000A56FF"/>
    <w:rsid w:val="000A6447"/>
    <w:rsid w:val="000B0F25"/>
    <w:rsid w:val="000B25F1"/>
    <w:rsid w:val="000B311C"/>
    <w:rsid w:val="000B5BC8"/>
    <w:rsid w:val="000B7012"/>
    <w:rsid w:val="000B7DCE"/>
    <w:rsid w:val="000B7E3F"/>
    <w:rsid w:val="000C01CF"/>
    <w:rsid w:val="000C57BA"/>
    <w:rsid w:val="000C7246"/>
    <w:rsid w:val="000C7EDB"/>
    <w:rsid w:val="000D0762"/>
    <w:rsid w:val="000D2644"/>
    <w:rsid w:val="000D4A02"/>
    <w:rsid w:val="000D559F"/>
    <w:rsid w:val="000E1FCC"/>
    <w:rsid w:val="000E3B0E"/>
    <w:rsid w:val="000E777B"/>
    <w:rsid w:val="000F1493"/>
    <w:rsid w:val="000F2B39"/>
    <w:rsid w:val="000F7091"/>
    <w:rsid w:val="00100416"/>
    <w:rsid w:val="00102860"/>
    <w:rsid w:val="001034FB"/>
    <w:rsid w:val="00103D6B"/>
    <w:rsid w:val="00106439"/>
    <w:rsid w:val="00106765"/>
    <w:rsid w:val="001068C4"/>
    <w:rsid w:val="00110033"/>
    <w:rsid w:val="00111BBA"/>
    <w:rsid w:val="00112D46"/>
    <w:rsid w:val="00112F98"/>
    <w:rsid w:val="001130DA"/>
    <w:rsid w:val="001152EC"/>
    <w:rsid w:val="001173CE"/>
    <w:rsid w:val="00122823"/>
    <w:rsid w:val="00123022"/>
    <w:rsid w:val="0012343B"/>
    <w:rsid w:val="00123612"/>
    <w:rsid w:val="0012740F"/>
    <w:rsid w:val="0012753C"/>
    <w:rsid w:val="00131B20"/>
    <w:rsid w:val="00132F41"/>
    <w:rsid w:val="00136E7A"/>
    <w:rsid w:val="00140927"/>
    <w:rsid w:val="0014450D"/>
    <w:rsid w:val="001445C5"/>
    <w:rsid w:val="00156D87"/>
    <w:rsid w:val="00160D6D"/>
    <w:rsid w:val="00163F01"/>
    <w:rsid w:val="001650A1"/>
    <w:rsid w:val="00171343"/>
    <w:rsid w:val="00181D3D"/>
    <w:rsid w:val="00187403"/>
    <w:rsid w:val="00187EAB"/>
    <w:rsid w:val="00192A61"/>
    <w:rsid w:val="00193241"/>
    <w:rsid w:val="00193283"/>
    <w:rsid w:val="001937B2"/>
    <w:rsid w:val="001937B4"/>
    <w:rsid w:val="00193813"/>
    <w:rsid w:val="001965DD"/>
    <w:rsid w:val="001A49B0"/>
    <w:rsid w:val="001B0A30"/>
    <w:rsid w:val="001B2C61"/>
    <w:rsid w:val="001B3090"/>
    <w:rsid w:val="001C42AD"/>
    <w:rsid w:val="001C4443"/>
    <w:rsid w:val="001C4BEF"/>
    <w:rsid w:val="001C5360"/>
    <w:rsid w:val="001D00EE"/>
    <w:rsid w:val="001D2597"/>
    <w:rsid w:val="001D325F"/>
    <w:rsid w:val="001D55B2"/>
    <w:rsid w:val="001D7779"/>
    <w:rsid w:val="001E1E38"/>
    <w:rsid w:val="001F0CC6"/>
    <w:rsid w:val="001F38C4"/>
    <w:rsid w:val="001F4D37"/>
    <w:rsid w:val="001F7E20"/>
    <w:rsid w:val="00200A08"/>
    <w:rsid w:val="002031DC"/>
    <w:rsid w:val="0020731B"/>
    <w:rsid w:val="00211798"/>
    <w:rsid w:val="00213CE8"/>
    <w:rsid w:val="00213E33"/>
    <w:rsid w:val="00214E63"/>
    <w:rsid w:val="00214F21"/>
    <w:rsid w:val="00216AE8"/>
    <w:rsid w:val="00216FF6"/>
    <w:rsid w:val="002201F4"/>
    <w:rsid w:val="00223055"/>
    <w:rsid w:val="00223D77"/>
    <w:rsid w:val="002255AF"/>
    <w:rsid w:val="00226AC5"/>
    <w:rsid w:val="002270A7"/>
    <w:rsid w:val="00230918"/>
    <w:rsid w:val="00230B19"/>
    <w:rsid w:val="002326D9"/>
    <w:rsid w:val="002335A7"/>
    <w:rsid w:val="002347B7"/>
    <w:rsid w:val="00240236"/>
    <w:rsid w:val="00242D33"/>
    <w:rsid w:val="00243159"/>
    <w:rsid w:val="0024399B"/>
    <w:rsid w:val="00243F82"/>
    <w:rsid w:val="00247B30"/>
    <w:rsid w:val="00252D43"/>
    <w:rsid w:val="0025391B"/>
    <w:rsid w:val="00253B84"/>
    <w:rsid w:val="00255B22"/>
    <w:rsid w:val="00256A11"/>
    <w:rsid w:val="00257618"/>
    <w:rsid w:val="00266929"/>
    <w:rsid w:val="00271356"/>
    <w:rsid w:val="00273251"/>
    <w:rsid w:val="00274E49"/>
    <w:rsid w:val="00280944"/>
    <w:rsid w:val="002840A0"/>
    <w:rsid w:val="0028423E"/>
    <w:rsid w:val="002859E6"/>
    <w:rsid w:val="002907FC"/>
    <w:rsid w:val="002916A8"/>
    <w:rsid w:val="00295471"/>
    <w:rsid w:val="00295671"/>
    <w:rsid w:val="00295BBE"/>
    <w:rsid w:val="002A2ADE"/>
    <w:rsid w:val="002A30C0"/>
    <w:rsid w:val="002B0206"/>
    <w:rsid w:val="002B05FA"/>
    <w:rsid w:val="002B14CB"/>
    <w:rsid w:val="002B44D6"/>
    <w:rsid w:val="002B5D77"/>
    <w:rsid w:val="002B7AD3"/>
    <w:rsid w:val="002C1ABA"/>
    <w:rsid w:val="002C2E4D"/>
    <w:rsid w:val="002C592F"/>
    <w:rsid w:val="002C7983"/>
    <w:rsid w:val="002C799D"/>
    <w:rsid w:val="002D3022"/>
    <w:rsid w:val="002D3B69"/>
    <w:rsid w:val="002D5930"/>
    <w:rsid w:val="002D69FA"/>
    <w:rsid w:val="002D71B9"/>
    <w:rsid w:val="002E3DFB"/>
    <w:rsid w:val="002E40A6"/>
    <w:rsid w:val="002E42F6"/>
    <w:rsid w:val="002F1EC4"/>
    <w:rsid w:val="002F4548"/>
    <w:rsid w:val="002F72A9"/>
    <w:rsid w:val="00303185"/>
    <w:rsid w:val="00305F63"/>
    <w:rsid w:val="00312C89"/>
    <w:rsid w:val="00314076"/>
    <w:rsid w:val="00314EE7"/>
    <w:rsid w:val="00315AAE"/>
    <w:rsid w:val="00315EAF"/>
    <w:rsid w:val="00322324"/>
    <w:rsid w:val="00323004"/>
    <w:rsid w:val="00324D00"/>
    <w:rsid w:val="00325242"/>
    <w:rsid w:val="003255F6"/>
    <w:rsid w:val="0032596F"/>
    <w:rsid w:val="003268AE"/>
    <w:rsid w:val="0033126B"/>
    <w:rsid w:val="003316A3"/>
    <w:rsid w:val="0033303C"/>
    <w:rsid w:val="00333B61"/>
    <w:rsid w:val="0033420A"/>
    <w:rsid w:val="00334247"/>
    <w:rsid w:val="003343A5"/>
    <w:rsid w:val="003416D3"/>
    <w:rsid w:val="00341F3B"/>
    <w:rsid w:val="00342D04"/>
    <w:rsid w:val="00345104"/>
    <w:rsid w:val="00345CE6"/>
    <w:rsid w:val="003500F5"/>
    <w:rsid w:val="003522D5"/>
    <w:rsid w:val="00352DB8"/>
    <w:rsid w:val="003534C6"/>
    <w:rsid w:val="00353FFB"/>
    <w:rsid w:val="00356F55"/>
    <w:rsid w:val="0035796B"/>
    <w:rsid w:val="00361847"/>
    <w:rsid w:val="00361F97"/>
    <w:rsid w:val="00362010"/>
    <w:rsid w:val="0036206F"/>
    <w:rsid w:val="003668F1"/>
    <w:rsid w:val="00372DD9"/>
    <w:rsid w:val="00383141"/>
    <w:rsid w:val="00384C68"/>
    <w:rsid w:val="00385DF5"/>
    <w:rsid w:val="00392D9C"/>
    <w:rsid w:val="00392EFD"/>
    <w:rsid w:val="00393DA1"/>
    <w:rsid w:val="0039460C"/>
    <w:rsid w:val="003A1AE1"/>
    <w:rsid w:val="003A3666"/>
    <w:rsid w:val="003A7AF8"/>
    <w:rsid w:val="003B5BA5"/>
    <w:rsid w:val="003B7454"/>
    <w:rsid w:val="003C6F7B"/>
    <w:rsid w:val="003D0D47"/>
    <w:rsid w:val="003D2788"/>
    <w:rsid w:val="003D5016"/>
    <w:rsid w:val="003D6C2A"/>
    <w:rsid w:val="003E3539"/>
    <w:rsid w:val="003E3DFB"/>
    <w:rsid w:val="003E60BE"/>
    <w:rsid w:val="003E7580"/>
    <w:rsid w:val="003F344C"/>
    <w:rsid w:val="003F5AA0"/>
    <w:rsid w:val="003F6AC8"/>
    <w:rsid w:val="00403377"/>
    <w:rsid w:val="00410217"/>
    <w:rsid w:val="00413D18"/>
    <w:rsid w:val="00417ACE"/>
    <w:rsid w:val="00417FC6"/>
    <w:rsid w:val="00421B6F"/>
    <w:rsid w:val="00424D1B"/>
    <w:rsid w:val="00431A9E"/>
    <w:rsid w:val="00433D52"/>
    <w:rsid w:val="00447E72"/>
    <w:rsid w:val="00451E2E"/>
    <w:rsid w:val="00452312"/>
    <w:rsid w:val="00453535"/>
    <w:rsid w:val="004539AC"/>
    <w:rsid w:val="004542AC"/>
    <w:rsid w:val="004550DE"/>
    <w:rsid w:val="00455996"/>
    <w:rsid w:val="004566CA"/>
    <w:rsid w:val="004609F1"/>
    <w:rsid w:val="004632E2"/>
    <w:rsid w:val="00464AC0"/>
    <w:rsid w:val="004665CC"/>
    <w:rsid w:val="004703F8"/>
    <w:rsid w:val="004716AD"/>
    <w:rsid w:val="00471E45"/>
    <w:rsid w:val="004738E6"/>
    <w:rsid w:val="00474FEA"/>
    <w:rsid w:val="00477CC6"/>
    <w:rsid w:val="004817B3"/>
    <w:rsid w:val="00481C0E"/>
    <w:rsid w:val="00484000"/>
    <w:rsid w:val="004845D8"/>
    <w:rsid w:val="004849BB"/>
    <w:rsid w:val="004853D4"/>
    <w:rsid w:val="00486390"/>
    <w:rsid w:val="004929BB"/>
    <w:rsid w:val="00492E46"/>
    <w:rsid w:val="00493130"/>
    <w:rsid w:val="00495AB1"/>
    <w:rsid w:val="00497DD3"/>
    <w:rsid w:val="00497F9F"/>
    <w:rsid w:val="004A0ED8"/>
    <w:rsid w:val="004A14EB"/>
    <w:rsid w:val="004A26C1"/>
    <w:rsid w:val="004A2A83"/>
    <w:rsid w:val="004A2B71"/>
    <w:rsid w:val="004A2D8B"/>
    <w:rsid w:val="004A7A0C"/>
    <w:rsid w:val="004A7AE8"/>
    <w:rsid w:val="004B1830"/>
    <w:rsid w:val="004B1AFD"/>
    <w:rsid w:val="004B1CCE"/>
    <w:rsid w:val="004B4BDB"/>
    <w:rsid w:val="004B613C"/>
    <w:rsid w:val="004B69B3"/>
    <w:rsid w:val="004B6A02"/>
    <w:rsid w:val="004C0F9D"/>
    <w:rsid w:val="004C1CF8"/>
    <w:rsid w:val="004C2E4E"/>
    <w:rsid w:val="004C36A3"/>
    <w:rsid w:val="004C61BB"/>
    <w:rsid w:val="004D1A5E"/>
    <w:rsid w:val="004D2562"/>
    <w:rsid w:val="004D2D7F"/>
    <w:rsid w:val="004D3417"/>
    <w:rsid w:val="004D36A5"/>
    <w:rsid w:val="004D5EAE"/>
    <w:rsid w:val="004E1528"/>
    <w:rsid w:val="004E2554"/>
    <w:rsid w:val="004E275C"/>
    <w:rsid w:val="004E35C3"/>
    <w:rsid w:val="004E4437"/>
    <w:rsid w:val="004E6217"/>
    <w:rsid w:val="004E65CB"/>
    <w:rsid w:val="004F157E"/>
    <w:rsid w:val="004F21A1"/>
    <w:rsid w:val="004F3F4E"/>
    <w:rsid w:val="004F46C3"/>
    <w:rsid w:val="004F5AAF"/>
    <w:rsid w:val="00501DE0"/>
    <w:rsid w:val="00503451"/>
    <w:rsid w:val="00504C34"/>
    <w:rsid w:val="00507D8E"/>
    <w:rsid w:val="00511B33"/>
    <w:rsid w:val="00514FDF"/>
    <w:rsid w:val="00517C44"/>
    <w:rsid w:val="00520837"/>
    <w:rsid w:val="00523155"/>
    <w:rsid w:val="005233E5"/>
    <w:rsid w:val="005237C4"/>
    <w:rsid w:val="005263B4"/>
    <w:rsid w:val="00527334"/>
    <w:rsid w:val="00530B25"/>
    <w:rsid w:val="00531039"/>
    <w:rsid w:val="00534122"/>
    <w:rsid w:val="00534DFB"/>
    <w:rsid w:val="00535A0B"/>
    <w:rsid w:val="00536A15"/>
    <w:rsid w:val="00543465"/>
    <w:rsid w:val="00543EAC"/>
    <w:rsid w:val="005443C4"/>
    <w:rsid w:val="00550E19"/>
    <w:rsid w:val="00551381"/>
    <w:rsid w:val="005541E0"/>
    <w:rsid w:val="005551F4"/>
    <w:rsid w:val="005617BD"/>
    <w:rsid w:val="005622A1"/>
    <w:rsid w:val="00565EB8"/>
    <w:rsid w:val="00565F0F"/>
    <w:rsid w:val="005714F8"/>
    <w:rsid w:val="00572C4F"/>
    <w:rsid w:val="00572F4A"/>
    <w:rsid w:val="0057651F"/>
    <w:rsid w:val="0057729A"/>
    <w:rsid w:val="00580981"/>
    <w:rsid w:val="00581530"/>
    <w:rsid w:val="00583E93"/>
    <w:rsid w:val="00585187"/>
    <w:rsid w:val="00585CAC"/>
    <w:rsid w:val="00587ED0"/>
    <w:rsid w:val="00594371"/>
    <w:rsid w:val="005A1FB7"/>
    <w:rsid w:val="005A3206"/>
    <w:rsid w:val="005A3CA1"/>
    <w:rsid w:val="005A57BE"/>
    <w:rsid w:val="005A6556"/>
    <w:rsid w:val="005B1191"/>
    <w:rsid w:val="005B6A8B"/>
    <w:rsid w:val="005C371F"/>
    <w:rsid w:val="005C7CEE"/>
    <w:rsid w:val="005D69C3"/>
    <w:rsid w:val="005D6DF3"/>
    <w:rsid w:val="005E06B1"/>
    <w:rsid w:val="005E1A5B"/>
    <w:rsid w:val="005E1BA8"/>
    <w:rsid w:val="005E1E6A"/>
    <w:rsid w:val="005E3440"/>
    <w:rsid w:val="005E58F4"/>
    <w:rsid w:val="005F11DA"/>
    <w:rsid w:val="005F3039"/>
    <w:rsid w:val="005F5F00"/>
    <w:rsid w:val="005F645A"/>
    <w:rsid w:val="00603C9D"/>
    <w:rsid w:val="00604B5C"/>
    <w:rsid w:val="00607D1E"/>
    <w:rsid w:val="00607E42"/>
    <w:rsid w:val="006129D9"/>
    <w:rsid w:val="006216E6"/>
    <w:rsid w:val="00622561"/>
    <w:rsid w:val="0062256C"/>
    <w:rsid w:val="00622DDB"/>
    <w:rsid w:val="00623BB8"/>
    <w:rsid w:val="0062688F"/>
    <w:rsid w:val="00646445"/>
    <w:rsid w:val="00647D66"/>
    <w:rsid w:val="00652272"/>
    <w:rsid w:val="00652D06"/>
    <w:rsid w:val="00652ED6"/>
    <w:rsid w:val="00654822"/>
    <w:rsid w:val="00656F5F"/>
    <w:rsid w:val="00661C50"/>
    <w:rsid w:val="00661D38"/>
    <w:rsid w:val="006646A1"/>
    <w:rsid w:val="00666578"/>
    <w:rsid w:val="0067035A"/>
    <w:rsid w:val="006707EE"/>
    <w:rsid w:val="00671702"/>
    <w:rsid w:val="00672CD7"/>
    <w:rsid w:val="006733C0"/>
    <w:rsid w:val="006734FC"/>
    <w:rsid w:val="00674EFB"/>
    <w:rsid w:val="00675CE8"/>
    <w:rsid w:val="00682B64"/>
    <w:rsid w:val="00684C48"/>
    <w:rsid w:val="00684EDE"/>
    <w:rsid w:val="0068758D"/>
    <w:rsid w:val="0069036C"/>
    <w:rsid w:val="006903EA"/>
    <w:rsid w:val="00690D02"/>
    <w:rsid w:val="006912CC"/>
    <w:rsid w:val="00691ADE"/>
    <w:rsid w:val="00691EF6"/>
    <w:rsid w:val="006933AF"/>
    <w:rsid w:val="00694B0F"/>
    <w:rsid w:val="00695AD4"/>
    <w:rsid w:val="006A1DCC"/>
    <w:rsid w:val="006A3D4F"/>
    <w:rsid w:val="006A4D05"/>
    <w:rsid w:val="006A59C7"/>
    <w:rsid w:val="006A6931"/>
    <w:rsid w:val="006B1E56"/>
    <w:rsid w:val="006B2327"/>
    <w:rsid w:val="006B2687"/>
    <w:rsid w:val="006B63BC"/>
    <w:rsid w:val="006B67DC"/>
    <w:rsid w:val="006B723C"/>
    <w:rsid w:val="006C11FC"/>
    <w:rsid w:val="006C2DED"/>
    <w:rsid w:val="006C2FB8"/>
    <w:rsid w:val="006C63D5"/>
    <w:rsid w:val="006C7986"/>
    <w:rsid w:val="006D43C6"/>
    <w:rsid w:val="006D6657"/>
    <w:rsid w:val="006E0DF6"/>
    <w:rsid w:val="006E3D3A"/>
    <w:rsid w:val="006E58F9"/>
    <w:rsid w:val="006E5989"/>
    <w:rsid w:val="006E6603"/>
    <w:rsid w:val="006E7E68"/>
    <w:rsid w:val="006F001F"/>
    <w:rsid w:val="006F3AB5"/>
    <w:rsid w:val="00700942"/>
    <w:rsid w:val="007031A9"/>
    <w:rsid w:val="0070422B"/>
    <w:rsid w:val="0070428C"/>
    <w:rsid w:val="00704F36"/>
    <w:rsid w:val="007078B7"/>
    <w:rsid w:val="00713721"/>
    <w:rsid w:val="00713853"/>
    <w:rsid w:val="00714623"/>
    <w:rsid w:val="00716534"/>
    <w:rsid w:val="00717EA5"/>
    <w:rsid w:val="00723BAF"/>
    <w:rsid w:val="00724356"/>
    <w:rsid w:val="007248B1"/>
    <w:rsid w:val="00726B51"/>
    <w:rsid w:val="007303A7"/>
    <w:rsid w:val="007313BA"/>
    <w:rsid w:val="00732E9F"/>
    <w:rsid w:val="00734128"/>
    <w:rsid w:val="007369F8"/>
    <w:rsid w:val="00736FAF"/>
    <w:rsid w:val="00741104"/>
    <w:rsid w:val="007415CC"/>
    <w:rsid w:val="00741F1A"/>
    <w:rsid w:val="00745A3B"/>
    <w:rsid w:val="00746377"/>
    <w:rsid w:val="00746C58"/>
    <w:rsid w:val="007551B0"/>
    <w:rsid w:val="00755F25"/>
    <w:rsid w:val="00756CB9"/>
    <w:rsid w:val="00760892"/>
    <w:rsid w:val="00761DE6"/>
    <w:rsid w:val="0076205A"/>
    <w:rsid w:val="007677F5"/>
    <w:rsid w:val="007711D9"/>
    <w:rsid w:val="00773E3B"/>
    <w:rsid w:val="00777776"/>
    <w:rsid w:val="0077799F"/>
    <w:rsid w:val="00780FC6"/>
    <w:rsid w:val="00781E4B"/>
    <w:rsid w:val="00783075"/>
    <w:rsid w:val="00783649"/>
    <w:rsid w:val="007859CF"/>
    <w:rsid w:val="0078698E"/>
    <w:rsid w:val="0078743F"/>
    <w:rsid w:val="0079277D"/>
    <w:rsid w:val="00793211"/>
    <w:rsid w:val="00795EA0"/>
    <w:rsid w:val="007965C2"/>
    <w:rsid w:val="007A1206"/>
    <w:rsid w:val="007A6787"/>
    <w:rsid w:val="007A6B08"/>
    <w:rsid w:val="007A6DCF"/>
    <w:rsid w:val="007C01F0"/>
    <w:rsid w:val="007C097B"/>
    <w:rsid w:val="007C4C8E"/>
    <w:rsid w:val="007D1AF5"/>
    <w:rsid w:val="007D3F7D"/>
    <w:rsid w:val="007D4DE4"/>
    <w:rsid w:val="007D6747"/>
    <w:rsid w:val="007D6CB4"/>
    <w:rsid w:val="007D74AB"/>
    <w:rsid w:val="007E0807"/>
    <w:rsid w:val="007E6312"/>
    <w:rsid w:val="007E7189"/>
    <w:rsid w:val="007E7485"/>
    <w:rsid w:val="007E7FD3"/>
    <w:rsid w:val="007F07A4"/>
    <w:rsid w:val="007F2474"/>
    <w:rsid w:val="007F24C1"/>
    <w:rsid w:val="00805C35"/>
    <w:rsid w:val="00807E4A"/>
    <w:rsid w:val="0081059D"/>
    <w:rsid w:val="00812C68"/>
    <w:rsid w:val="0081620A"/>
    <w:rsid w:val="008167A9"/>
    <w:rsid w:val="008201F2"/>
    <w:rsid w:val="00820FD3"/>
    <w:rsid w:val="00822BCF"/>
    <w:rsid w:val="008269F0"/>
    <w:rsid w:val="00826A66"/>
    <w:rsid w:val="00830327"/>
    <w:rsid w:val="00830874"/>
    <w:rsid w:val="0083175D"/>
    <w:rsid w:val="00833AA5"/>
    <w:rsid w:val="00837A92"/>
    <w:rsid w:val="008403E0"/>
    <w:rsid w:val="00843560"/>
    <w:rsid w:val="00844E44"/>
    <w:rsid w:val="008506F5"/>
    <w:rsid w:val="00853DE4"/>
    <w:rsid w:val="00855D32"/>
    <w:rsid w:val="00855EA1"/>
    <w:rsid w:val="008653D4"/>
    <w:rsid w:val="00865417"/>
    <w:rsid w:val="00867374"/>
    <w:rsid w:val="008678EB"/>
    <w:rsid w:val="00870376"/>
    <w:rsid w:val="00871901"/>
    <w:rsid w:val="00872E0F"/>
    <w:rsid w:val="00875CA3"/>
    <w:rsid w:val="00875DC3"/>
    <w:rsid w:val="008764C0"/>
    <w:rsid w:val="0087699F"/>
    <w:rsid w:val="00876F0D"/>
    <w:rsid w:val="00877DF2"/>
    <w:rsid w:val="00881488"/>
    <w:rsid w:val="00881F18"/>
    <w:rsid w:val="00882519"/>
    <w:rsid w:val="0089125F"/>
    <w:rsid w:val="008927DC"/>
    <w:rsid w:val="0089335A"/>
    <w:rsid w:val="008938B1"/>
    <w:rsid w:val="00894539"/>
    <w:rsid w:val="00894606"/>
    <w:rsid w:val="0089698F"/>
    <w:rsid w:val="00897E90"/>
    <w:rsid w:val="008A0731"/>
    <w:rsid w:val="008B4063"/>
    <w:rsid w:val="008B5E5E"/>
    <w:rsid w:val="008B687A"/>
    <w:rsid w:val="008B71EA"/>
    <w:rsid w:val="008C1A37"/>
    <w:rsid w:val="008C2D1C"/>
    <w:rsid w:val="008C46E1"/>
    <w:rsid w:val="008C4C0F"/>
    <w:rsid w:val="008C7643"/>
    <w:rsid w:val="008D036B"/>
    <w:rsid w:val="008D3714"/>
    <w:rsid w:val="008D37B4"/>
    <w:rsid w:val="008D60E5"/>
    <w:rsid w:val="008E052C"/>
    <w:rsid w:val="008E1364"/>
    <w:rsid w:val="008E1B6D"/>
    <w:rsid w:val="008E41F0"/>
    <w:rsid w:val="008E7868"/>
    <w:rsid w:val="008E79C1"/>
    <w:rsid w:val="008E7BA6"/>
    <w:rsid w:val="008F2114"/>
    <w:rsid w:val="008F239C"/>
    <w:rsid w:val="008F3B24"/>
    <w:rsid w:val="00902DB2"/>
    <w:rsid w:val="00905296"/>
    <w:rsid w:val="0090647F"/>
    <w:rsid w:val="00906802"/>
    <w:rsid w:val="00907796"/>
    <w:rsid w:val="00912A23"/>
    <w:rsid w:val="00916EE5"/>
    <w:rsid w:val="00920C0E"/>
    <w:rsid w:val="0092416B"/>
    <w:rsid w:val="00927B7A"/>
    <w:rsid w:val="009332E6"/>
    <w:rsid w:val="00935DFE"/>
    <w:rsid w:val="009363D5"/>
    <w:rsid w:val="0093661B"/>
    <w:rsid w:val="00940F2A"/>
    <w:rsid w:val="00942CA0"/>
    <w:rsid w:val="0095331F"/>
    <w:rsid w:val="00954630"/>
    <w:rsid w:val="00956FEE"/>
    <w:rsid w:val="009618A1"/>
    <w:rsid w:val="009624BB"/>
    <w:rsid w:val="00962F66"/>
    <w:rsid w:val="00964D62"/>
    <w:rsid w:val="00966FC2"/>
    <w:rsid w:val="00967876"/>
    <w:rsid w:val="009728DF"/>
    <w:rsid w:val="00973737"/>
    <w:rsid w:val="00974F96"/>
    <w:rsid w:val="009768A0"/>
    <w:rsid w:val="00982C19"/>
    <w:rsid w:val="00984D31"/>
    <w:rsid w:val="009859A0"/>
    <w:rsid w:val="00986608"/>
    <w:rsid w:val="00992502"/>
    <w:rsid w:val="00995360"/>
    <w:rsid w:val="00997446"/>
    <w:rsid w:val="009A0484"/>
    <w:rsid w:val="009A0A93"/>
    <w:rsid w:val="009A4760"/>
    <w:rsid w:val="009C19EF"/>
    <w:rsid w:val="009C1F06"/>
    <w:rsid w:val="009C2E03"/>
    <w:rsid w:val="009C4428"/>
    <w:rsid w:val="009D6E6D"/>
    <w:rsid w:val="009D73FA"/>
    <w:rsid w:val="009E1323"/>
    <w:rsid w:val="009E353C"/>
    <w:rsid w:val="009E3598"/>
    <w:rsid w:val="009E4234"/>
    <w:rsid w:val="009E465E"/>
    <w:rsid w:val="009E64C8"/>
    <w:rsid w:val="009E727A"/>
    <w:rsid w:val="009E7901"/>
    <w:rsid w:val="009F6FBF"/>
    <w:rsid w:val="00A01F37"/>
    <w:rsid w:val="00A03435"/>
    <w:rsid w:val="00A03B6E"/>
    <w:rsid w:val="00A05FBC"/>
    <w:rsid w:val="00A06148"/>
    <w:rsid w:val="00A10848"/>
    <w:rsid w:val="00A12D98"/>
    <w:rsid w:val="00A12F14"/>
    <w:rsid w:val="00A13979"/>
    <w:rsid w:val="00A14210"/>
    <w:rsid w:val="00A154D9"/>
    <w:rsid w:val="00A15E5A"/>
    <w:rsid w:val="00A22A0B"/>
    <w:rsid w:val="00A2526F"/>
    <w:rsid w:val="00A25ECD"/>
    <w:rsid w:val="00A317F9"/>
    <w:rsid w:val="00A338BA"/>
    <w:rsid w:val="00A377FB"/>
    <w:rsid w:val="00A37EC0"/>
    <w:rsid w:val="00A42DE4"/>
    <w:rsid w:val="00A4410A"/>
    <w:rsid w:val="00A474C8"/>
    <w:rsid w:val="00A516D8"/>
    <w:rsid w:val="00A527B6"/>
    <w:rsid w:val="00A546DC"/>
    <w:rsid w:val="00A56B76"/>
    <w:rsid w:val="00A600A4"/>
    <w:rsid w:val="00A611F7"/>
    <w:rsid w:val="00A64CA0"/>
    <w:rsid w:val="00A650EC"/>
    <w:rsid w:val="00A66A9D"/>
    <w:rsid w:val="00A74B54"/>
    <w:rsid w:val="00A905A9"/>
    <w:rsid w:val="00A93AAF"/>
    <w:rsid w:val="00A95B24"/>
    <w:rsid w:val="00AA252B"/>
    <w:rsid w:val="00AA41E0"/>
    <w:rsid w:val="00AB4B1E"/>
    <w:rsid w:val="00AB7870"/>
    <w:rsid w:val="00AC211C"/>
    <w:rsid w:val="00AC4142"/>
    <w:rsid w:val="00AC4E73"/>
    <w:rsid w:val="00AD5CCC"/>
    <w:rsid w:val="00AD72F3"/>
    <w:rsid w:val="00AE18A7"/>
    <w:rsid w:val="00AE648C"/>
    <w:rsid w:val="00AF0423"/>
    <w:rsid w:val="00AF2BB3"/>
    <w:rsid w:val="00AF3759"/>
    <w:rsid w:val="00AF3EC4"/>
    <w:rsid w:val="00AF445F"/>
    <w:rsid w:val="00AF5A5D"/>
    <w:rsid w:val="00B00660"/>
    <w:rsid w:val="00B026E8"/>
    <w:rsid w:val="00B036DE"/>
    <w:rsid w:val="00B06BF4"/>
    <w:rsid w:val="00B07F41"/>
    <w:rsid w:val="00B16465"/>
    <w:rsid w:val="00B17824"/>
    <w:rsid w:val="00B207B4"/>
    <w:rsid w:val="00B20A8D"/>
    <w:rsid w:val="00B22E22"/>
    <w:rsid w:val="00B27696"/>
    <w:rsid w:val="00B345F3"/>
    <w:rsid w:val="00B346C6"/>
    <w:rsid w:val="00B371FC"/>
    <w:rsid w:val="00B40CD4"/>
    <w:rsid w:val="00B42539"/>
    <w:rsid w:val="00B46180"/>
    <w:rsid w:val="00B466F0"/>
    <w:rsid w:val="00B50700"/>
    <w:rsid w:val="00B52D98"/>
    <w:rsid w:val="00B6142E"/>
    <w:rsid w:val="00B6359E"/>
    <w:rsid w:val="00B65A1B"/>
    <w:rsid w:val="00B726E4"/>
    <w:rsid w:val="00B80533"/>
    <w:rsid w:val="00B82843"/>
    <w:rsid w:val="00B83D12"/>
    <w:rsid w:val="00B843BA"/>
    <w:rsid w:val="00B92EFB"/>
    <w:rsid w:val="00BA3AED"/>
    <w:rsid w:val="00BA5833"/>
    <w:rsid w:val="00BA646C"/>
    <w:rsid w:val="00BA6D7F"/>
    <w:rsid w:val="00BB1D4E"/>
    <w:rsid w:val="00BB3F2B"/>
    <w:rsid w:val="00BB49F7"/>
    <w:rsid w:val="00BB52F4"/>
    <w:rsid w:val="00BB550B"/>
    <w:rsid w:val="00BC53F2"/>
    <w:rsid w:val="00BC5C8C"/>
    <w:rsid w:val="00BC7F6D"/>
    <w:rsid w:val="00BD1A32"/>
    <w:rsid w:val="00BD4E90"/>
    <w:rsid w:val="00BE1DFE"/>
    <w:rsid w:val="00BE1EDD"/>
    <w:rsid w:val="00BE30E7"/>
    <w:rsid w:val="00BE3B53"/>
    <w:rsid w:val="00BF0225"/>
    <w:rsid w:val="00BF0CF0"/>
    <w:rsid w:val="00BF37BD"/>
    <w:rsid w:val="00BF3C2B"/>
    <w:rsid w:val="00C008D8"/>
    <w:rsid w:val="00C0115E"/>
    <w:rsid w:val="00C0165A"/>
    <w:rsid w:val="00C0613B"/>
    <w:rsid w:val="00C06B05"/>
    <w:rsid w:val="00C10EEB"/>
    <w:rsid w:val="00C11929"/>
    <w:rsid w:val="00C13656"/>
    <w:rsid w:val="00C15CB6"/>
    <w:rsid w:val="00C2647F"/>
    <w:rsid w:val="00C32FD1"/>
    <w:rsid w:val="00C34D75"/>
    <w:rsid w:val="00C34ED5"/>
    <w:rsid w:val="00C3502B"/>
    <w:rsid w:val="00C35A03"/>
    <w:rsid w:val="00C3645D"/>
    <w:rsid w:val="00C42217"/>
    <w:rsid w:val="00C450D9"/>
    <w:rsid w:val="00C45A55"/>
    <w:rsid w:val="00C50362"/>
    <w:rsid w:val="00C512DF"/>
    <w:rsid w:val="00C53042"/>
    <w:rsid w:val="00C60B66"/>
    <w:rsid w:val="00C6107F"/>
    <w:rsid w:val="00C610A7"/>
    <w:rsid w:val="00C622A7"/>
    <w:rsid w:val="00C6384D"/>
    <w:rsid w:val="00C65AB8"/>
    <w:rsid w:val="00C669AB"/>
    <w:rsid w:val="00C722D7"/>
    <w:rsid w:val="00C77711"/>
    <w:rsid w:val="00C77C00"/>
    <w:rsid w:val="00C824FA"/>
    <w:rsid w:val="00C828EC"/>
    <w:rsid w:val="00C846FF"/>
    <w:rsid w:val="00C856B4"/>
    <w:rsid w:val="00C877BF"/>
    <w:rsid w:val="00C87B6C"/>
    <w:rsid w:val="00C90195"/>
    <w:rsid w:val="00C929A2"/>
    <w:rsid w:val="00C93845"/>
    <w:rsid w:val="00C9455D"/>
    <w:rsid w:val="00C95EAC"/>
    <w:rsid w:val="00C96100"/>
    <w:rsid w:val="00CA07A1"/>
    <w:rsid w:val="00CA1BBF"/>
    <w:rsid w:val="00CA2958"/>
    <w:rsid w:val="00CB025C"/>
    <w:rsid w:val="00CB16E5"/>
    <w:rsid w:val="00CB1F99"/>
    <w:rsid w:val="00CB2016"/>
    <w:rsid w:val="00CB3828"/>
    <w:rsid w:val="00CB728D"/>
    <w:rsid w:val="00CC2E50"/>
    <w:rsid w:val="00CC4D6F"/>
    <w:rsid w:val="00CC50C6"/>
    <w:rsid w:val="00CC53A2"/>
    <w:rsid w:val="00CC58C1"/>
    <w:rsid w:val="00CC7EE7"/>
    <w:rsid w:val="00CD0C0A"/>
    <w:rsid w:val="00CD2226"/>
    <w:rsid w:val="00CD3662"/>
    <w:rsid w:val="00CD42FF"/>
    <w:rsid w:val="00CD7981"/>
    <w:rsid w:val="00CE15B9"/>
    <w:rsid w:val="00CE728C"/>
    <w:rsid w:val="00CF3AFC"/>
    <w:rsid w:val="00CF3D42"/>
    <w:rsid w:val="00CF582D"/>
    <w:rsid w:val="00CF6E1A"/>
    <w:rsid w:val="00CF721A"/>
    <w:rsid w:val="00D011A9"/>
    <w:rsid w:val="00D03CFF"/>
    <w:rsid w:val="00D046B9"/>
    <w:rsid w:val="00D074E9"/>
    <w:rsid w:val="00D12DBE"/>
    <w:rsid w:val="00D139BF"/>
    <w:rsid w:val="00D1560E"/>
    <w:rsid w:val="00D16D6F"/>
    <w:rsid w:val="00D202BE"/>
    <w:rsid w:val="00D20B34"/>
    <w:rsid w:val="00D2152A"/>
    <w:rsid w:val="00D254E7"/>
    <w:rsid w:val="00D2683D"/>
    <w:rsid w:val="00D270AC"/>
    <w:rsid w:val="00D273BE"/>
    <w:rsid w:val="00D30D13"/>
    <w:rsid w:val="00D35E0D"/>
    <w:rsid w:val="00D36A37"/>
    <w:rsid w:val="00D3748A"/>
    <w:rsid w:val="00D416C2"/>
    <w:rsid w:val="00D41CF0"/>
    <w:rsid w:val="00D466F1"/>
    <w:rsid w:val="00D50A19"/>
    <w:rsid w:val="00D51D77"/>
    <w:rsid w:val="00D531B9"/>
    <w:rsid w:val="00D55293"/>
    <w:rsid w:val="00D55534"/>
    <w:rsid w:val="00D60063"/>
    <w:rsid w:val="00D600F3"/>
    <w:rsid w:val="00D63579"/>
    <w:rsid w:val="00D65F1C"/>
    <w:rsid w:val="00D66B57"/>
    <w:rsid w:val="00D72E63"/>
    <w:rsid w:val="00D73C63"/>
    <w:rsid w:val="00D82786"/>
    <w:rsid w:val="00D854AF"/>
    <w:rsid w:val="00D930E6"/>
    <w:rsid w:val="00D94226"/>
    <w:rsid w:val="00D96B17"/>
    <w:rsid w:val="00DA3AD6"/>
    <w:rsid w:val="00DA3F4A"/>
    <w:rsid w:val="00DA4AAA"/>
    <w:rsid w:val="00DA6B66"/>
    <w:rsid w:val="00DB02E4"/>
    <w:rsid w:val="00DB42ED"/>
    <w:rsid w:val="00DB51F6"/>
    <w:rsid w:val="00DC11A1"/>
    <w:rsid w:val="00DC21FD"/>
    <w:rsid w:val="00DC3CD8"/>
    <w:rsid w:val="00DC6231"/>
    <w:rsid w:val="00DC6EFD"/>
    <w:rsid w:val="00DD1A6A"/>
    <w:rsid w:val="00DD4F09"/>
    <w:rsid w:val="00DD5F4F"/>
    <w:rsid w:val="00DD69DF"/>
    <w:rsid w:val="00DD7968"/>
    <w:rsid w:val="00DE299B"/>
    <w:rsid w:val="00DE3F60"/>
    <w:rsid w:val="00DE5271"/>
    <w:rsid w:val="00DE7FB5"/>
    <w:rsid w:val="00DF2025"/>
    <w:rsid w:val="00DF546D"/>
    <w:rsid w:val="00DF6473"/>
    <w:rsid w:val="00E0005C"/>
    <w:rsid w:val="00E01090"/>
    <w:rsid w:val="00E02635"/>
    <w:rsid w:val="00E04885"/>
    <w:rsid w:val="00E04BB1"/>
    <w:rsid w:val="00E05692"/>
    <w:rsid w:val="00E0773C"/>
    <w:rsid w:val="00E07849"/>
    <w:rsid w:val="00E10077"/>
    <w:rsid w:val="00E10F52"/>
    <w:rsid w:val="00E161A5"/>
    <w:rsid w:val="00E206F2"/>
    <w:rsid w:val="00E215A0"/>
    <w:rsid w:val="00E24424"/>
    <w:rsid w:val="00E25943"/>
    <w:rsid w:val="00E27954"/>
    <w:rsid w:val="00E300EF"/>
    <w:rsid w:val="00E32A75"/>
    <w:rsid w:val="00E424E1"/>
    <w:rsid w:val="00E54556"/>
    <w:rsid w:val="00E55EEB"/>
    <w:rsid w:val="00E56063"/>
    <w:rsid w:val="00E56F11"/>
    <w:rsid w:val="00E57AA4"/>
    <w:rsid w:val="00E6035E"/>
    <w:rsid w:val="00E61743"/>
    <w:rsid w:val="00E62D0D"/>
    <w:rsid w:val="00E67273"/>
    <w:rsid w:val="00E713EE"/>
    <w:rsid w:val="00E729FE"/>
    <w:rsid w:val="00E72A54"/>
    <w:rsid w:val="00E7480A"/>
    <w:rsid w:val="00E76864"/>
    <w:rsid w:val="00E865E6"/>
    <w:rsid w:val="00E87539"/>
    <w:rsid w:val="00E87B2A"/>
    <w:rsid w:val="00E956D3"/>
    <w:rsid w:val="00E96CC7"/>
    <w:rsid w:val="00EA2543"/>
    <w:rsid w:val="00EA2DCE"/>
    <w:rsid w:val="00EA586E"/>
    <w:rsid w:val="00EA5CB0"/>
    <w:rsid w:val="00EA77B0"/>
    <w:rsid w:val="00EB1023"/>
    <w:rsid w:val="00EB559E"/>
    <w:rsid w:val="00EC1D26"/>
    <w:rsid w:val="00EC4040"/>
    <w:rsid w:val="00EC4974"/>
    <w:rsid w:val="00EC769C"/>
    <w:rsid w:val="00ED1E63"/>
    <w:rsid w:val="00ED30F2"/>
    <w:rsid w:val="00ED4C07"/>
    <w:rsid w:val="00ED5618"/>
    <w:rsid w:val="00ED6421"/>
    <w:rsid w:val="00EE24BB"/>
    <w:rsid w:val="00EE2F78"/>
    <w:rsid w:val="00EE349F"/>
    <w:rsid w:val="00EE3937"/>
    <w:rsid w:val="00EE48EC"/>
    <w:rsid w:val="00EE537E"/>
    <w:rsid w:val="00EE5924"/>
    <w:rsid w:val="00EE6766"/>
    <w:rsid w:val="00EE79DB"/>
    <w:rsid w:val="00EF489E"/>
    <w:rsid w:val="00EF4B3E"/>
    <w:rsid w:val="00F02B0D"/>
    <w:rsid w:val="00F05F4B"/>
    <w:rsid w:val="00F06B8A"/>
    <w:rsid w:val="00F10BD9"/>
    <w:rsid w:val="00F15736"/>
    <w:rsid w:val="00F15789"/>
    <w:rsid w:val="00F15B17"/>
    <w:rsid w:val="00F1668D"/>
    <w:rsid w:val="00F16AB9"/>
    <w:rsid w:val="00F200F9"/>
    <w:rsid w:val="00F21617"/>
    <w:rsid w:val="00F22090"/>
    <w:rsid w:val="00F24A17"/>
    <w:rsid w:val="00F259B4"/>
    <w:rsid w:val="00F25C10"/>
    <w:rsid w:val="00F27352"/>
    <w:rsid w:val="00F30DAD"/>
    <w:rsid w:val="00F3154A"/>
    <w:rsid w:val="00F32096"/>
    <w:rsid w:val="00F32BA5"/>
    <w:rsid w:val="00F34792"/>
    <w:rsid w:val="00F41605"/>
    <w:rsid w:val="00F472CE"/>
    <w:rsid w:val="00F47908"/>
    <w:rsid w:val="00F47A70"/>
    <w:rsid w:val="00F5005A"/>
    <w:rsid w:val="00F50476"/>
    <w:rsid w:val="00F50D1D"/>
    <w:rsid w:val="00F60849"/>
    <w:rsid w:val="00F610FF"/>
    <w:rsid w:val="00F6664A"/>
    <w:rsid w:val="00F66B84"/>
    <w:rsid w:val="00F70FC6"/>
    <w:rsid w:val="00F715E7"/>
    <w:rsid w:val="00F75973"/>
    <w:rsid w:val="00F75B43"/>
    <w:rsid w:val="00F770C0"/>
    <w:rsid w:val="00F82DFD"/>
    <w:rsid w:val="00F841C6"/>
    <w:rsid w:val="00F8579D"/>
    <w:rsid w:val="00F9045F"/>
    <w:rsid w:val="00F90A7E"/>
    <w:rsid w:val="00F93089"/>
    <w:rsid w:val="00F93A86"/>
    <w:rsid w:val="00F95D20"/>
    <w:rsid w:val="00FA033D"/>
    <w:rsid w:val="00FA4387"/>
    <w:rsid w:val="00FB0443"/>
    <w:rsid w:val="00FB0461"/>
    <w:rsid w:val="00FB1AFD"/>
    <w:rsid w:val="00FB2739"/>
    <w:rsid w:val="00FB3155"/>
    <w:rsid w:val="00FB642D"/>
    <w:rsid w:val="00FB741D"/>
    <w:rsid w:val="00FC000F"/>
    <w:rsid w:val="00FC02AD"/>
    <w:rsid w:val="00FC1F85"/>
    <w:rsid w:val="00FC27A8"/>
    <w:rsid w:val="00FC39D9"/>
    <w:rsid w:val="00FC741F"/>
    <w:rsid w:val="00FC7B1A"/>
    <w:rsid w:val="00FD5538"/>
    <w:rsid w:val="00FD73CF"/>
    <w:rsid w:val="00FE06EA"/>
    <w:rsid w:val="00FE2A61"/>
    <w:rsid w:val="00FE52BF"/>
    <w:rsid w:val="00FE564E"/>
    <w:rsid w:val="00FF0622"/>
    <w:rsid w:val="00FF1DC4"/>
    <w:rsid w:val="00FF2858"/>
    <w:rsid w:val="00FF5053"/>
    <w:rsid w:val="00FF5410"/>
    <w:rsid w:val="00FF5436"/>
    <w:rsid w:val="00FF54C9"/>
    <w:rsid w:val="00FF5B20"/>
    <w:rsid w:val="04F82111"/>
    <w:rsid w:val="04F9213C"/>
    <w:rsid w:val="0643325A"/>
    <w:rsid w:val="0A9B39E1"/>
    <w:rsid w:val="10066654"/>
    <w:rsid w:val="128672BB"/>
    <w:rsid w:val="153B3244"/>
    <w:rsid w:val="1E1E083D"/>
    <w:rsid w:val="26C836D0"/>
    <w:rsid w:val="2A685020"/>
    <w:rsid w:val="2CBF0E1F"/>
    <w:rsid w:val="33D6278A"/>
    <w:rsid w:val="38BA425C"/>
    <w:rsid w:val="3A671203"/>
    <w:rsid w:val="43D9101E"/>
    <w:rsid w:val="499C1040"/>
    <w:rsid w:val="49C05A15"/>
    <w:rsid w:val="49DF4468"/>
    <w:rsid w:val="4B167CD3"/>
    <w:rsid w:val="5A943430"/>
    <w:rsid w:val="5C6C6C7F"/>
    <w:rsid w:val="5FF214EF"/>
    <w:rsid w:val="62EA7456"/>
    <w:rsid w:val="66FD1A98"/>
    <w:rsid w:val="6AC141C7"/>
    <w:rsid w:val="6CEC63D9"/>
    <w:rsid w:val="7265409A"/>
    <w:rsid w:val="7B8513BE"/>
    <w:rsid w:val="C3EE9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23</Pages>
  <Words>2217</Words>
  <Characters>12637</Characters>
  <Lines>105</Lines>
  <Paragraphs>29</Paragraphs>
  <TotalTime>260</TotalTime>
  <ScaleCrop>false</ScaleCrop>
  <LinksUpToDate>false</LinksUpToDate>
  <CharactersWithSpaces>14825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2023-05-22T16:09:00Z</dcterms:created>
  <dc:creator>符桑岚</dc:creator>
  <cp:lastModifiedBy>relax.</cp:lastModifiedBy>
  <cp:lastPrinted>2024-10-12T14:18:00Z</cp:lastPrinted>
  <dcterms:modified xsi:type="dcterms:W3CDTF">2025-04-23T11:26:10Z</dcterms:modified>
  <cp:revision>1910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30D47DAD9AAC42E682495CA7025E11C9_13</vt:lpwstr>
  </property>
</Properties>
</file>