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 美术学院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</w:t>
      </w:r>
    </w:p>
    <w:p w14:paraId="25FAA4E8">
      <w:pPr>
        <w:ind w:firstLine="1960" w:firstLineChars="700"/>
        <w:rPr>
          <w:sz w:val="28"/>
        </w:rPr>
      </w:pPr>
    </w:p>
    <w:p w14:paraId="595095F4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  <w:lang w:val="en-US" w:eastAsia="zh-CN"/>
        </w:rPr>
        <w:t>陈蕾</w:t>
      </w:r>
      <w:r>
        <w:rPr>
          <w:rFonts w:hint="eastAsia"/>
          <w:sz w:val="30"/>
          <w:u w:val="single"/>
        </w:rPr>
        <w:t xml:space="preserve">            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讲师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美术学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教学科研型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副教授</w:t>
      </w:r>
      <w:r>
        <w:rPr>
          <w:rFonts w:hint="eastAsia"/>
          <w:sz w:val="24"/>
          <w:u w:val="single"/>
        </w:rPr>
        <w:t xml:space="preserve">         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1B3A40A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  </w:t>
      </w: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 xml:space="preserve"> 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89B6EAE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077DD650">
      <w:pPr>
        <w:jc w:val="center"/>
        <w:rPr>
          <w:rFonts w:eastAsia="黑体"/>
          <w:sz w:val="44"/>
        </w:rPr>
      </w:pPr>
    </w:p>
    <w:p w14:paraId="65FEAA03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087E3D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3BDC1E49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76A20FB5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 w14:paraId="735A3BB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 w14:paraId="1CB5B96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56D194C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年10个月，不到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年。</w:t>
      </w:r>
    </w:p>
    <w:p w14:paraId="343FB1A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、2015-2016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二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</w:t>
      </w:r>
    </w:p>
    <w:p w14:paraId="7F491275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 w14:paraId="0EE6AAD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5BD460B6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 w14:paraId="72A5217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512"/>
        <w:gridCol w:w="122"/>
        <w:gridCol w:w="542"/>
        <w:gridCol w:w="454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 w14:paraId="1FAA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7D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908F2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陈蕾</w:t>
            </w:r>
          </w:p>
        </w:tc>
        <w:tc>
          <w:tcPr>
            <w:tcW w:w="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4AF9D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5447E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24A5C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64A527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1991.04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98B0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1C074A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D739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中共党员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379AAB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48C1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E3AC6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CA7C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高等学校教师资格 </w:t>
            </w:r>
          </w:p>
          <w:p w14:paraId="1C299099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8B2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BB59E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A22379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608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2AAE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 w14:paraId="560C244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8971D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哈尔滨师范大学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6EDF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E582DC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艺术学博士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8316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Cs w:val="21"/>
              </w:rPr>
              <w:t>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1640E5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A5D858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F59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737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5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21F7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733" w:type="dxa"/>
            <w:gridSpan w:val="2"/>
            <w:vAlign w:val="center"/>
          </w:tcPr>
          <w:p w14:paraId="22E6976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CE6B8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2022.09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B6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05C91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7D07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300169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正常</w:t>
            </w:r>
          </w:p>
        </w:tc>
      </w:tr>
      <w:tr w14:paraId="722A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7162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85353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讲师</w:t>
            </w:r>
          </w:p>
          <w:p w14:paraId="1E5D23C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2022年12月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32B4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 w14:paraId="17F0E22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AC4A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 w14:paraId="05B2C2D7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 w14:paraId="3F0A70AF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思政课教师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 w14:paraId="617C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A084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</w:t>
            </w:r>
          </w:p>
          <w:p w14:paraId="50630D1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聘任时间及聘任单位</w:t>
            </w:r>
          </w:p>
        </w:tc>
        <w:tc>
          <w:tcPr>
            <w:tcW w:w="22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6980B"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2022年12月</w:t>
            </w:r>
          </w:p>
          <w:p w14:paraId="150AC986"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美术学院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7BA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72FA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cs="Arial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5BD4892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E8900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中级专业技术资格证书</w:t>
            </w:r>
          </w:p>
        </w:tc>
      </w:tr>
      <w:tr w14:paraId="0C7B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2E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 w14:paraId="2091B0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7E9B6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51DD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6917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D9C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A2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1F598B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美术学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EC2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BBFE54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教学科研型副教授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7DF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F7CF1"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 w14:paraId="11C8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2EB87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 w14:paraId="792DCB9F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正常及转评不填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520" w:type="dxa"/>
            <w:gridSpan w:val="1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2541D16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2958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1EA9C4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 w14:paraId="4C77DAC9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正常及转评不填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520" w:type="dxa"/>
            <w:gridSpan w:val="1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02927A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6CEBD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3CF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08378C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0CFC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E14B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64552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8B12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AA22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A51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结肄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53CDD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0683E98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2F8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1A346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03B1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2010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2014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1DC8A0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E866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西北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AC6C17">
            <w:pPr>
              <w:widowControl/>
              <w:jc w:val="center"/>
              <w:rPr>
                <w:rFonts w:hint="default" w:ascii="宋体" w:hAnsi="宋体" w:eastAsia="仿宋_GB2312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美术学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艺术学学士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532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70F39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56BEDB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D48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李政伦</w:t>
            </w:r>
          </w:p>
        </w:tc>
      </w:tr>
      <w:tr w14:paraId="4EC7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34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2015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2017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489A5A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67B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哈尔滨师范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D1D3C2"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学科教学（美术）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教育学硕士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EBB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73371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0243ACA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77E0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郄嘉伟</w:t>
            </w:r>
          </w:p>
        </w:tc>
      </w:tr>
      <w:tr w14:paraId="5124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A5A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970E2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C0A7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哈尔滨师范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1E809E">
            <w:pPr>
              <w:widowControl/>
              <w:jc w:val="center"/>
              <w:rPr>
                <w:rFonts w:hint="default" w:ascii="宋体" w:hAnsi="宋体" w:eastAsia="仿宋_GB2312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哈尔滨师范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大学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艺术学博士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51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C191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39FBB5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DFC6D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李瑞雪</w:t>
            </w:r>
          </w:p>
        </w:tc>
      </w:tr>
      <w:tr w14:paraId="24759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BAD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B230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8CC3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9933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FAA1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CDF18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AFFE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A4F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67C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ADB08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5D0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A1BCB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0D8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1C0F3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C22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EFA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513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055C1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CB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47D49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BC0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1BD32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71A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15E4CD3E"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 w14:paraId="6DC2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0A332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</w:tr>
      <w:tr w14:paraId="7ED8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1586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  止  时  间</w:t>
            </w:r>
          </w:p>
        </w:tc>
        <w:tc>
          <w:tcPr>
            <w:tcW w:w="3265" w:type="dxa"/>
            <w:vAlign w:val="center"/>
          </w:tcPr>
          <w:p w14:paraId="50496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      位</w:t>
            </w:r>
          </w:p>
        </w:tc>
        <w:tc>
          <w:tcPr>
            <w:tcW w:w="2410" w:type="dxa"/>
            <w:vAlign w:val="center"/>
          </w:tcPr>
          <w:p w14:paraId="7A1EA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 事 何 专 业</w:t>
            </w:r>
          </w:p>
          <w:p w14:paraId="2171A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6C431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   务</w:t>
            </w:r>
          </w:p>
        </w:tc>
      </w:tr>
      <w:tr w14:paraId="60C0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 w14:paraId="5C375F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2018年1月—2019年6月</w:t>
            </w:r>
          </w:p>
        </w:tc>
        <w:tc>
          <w:tcPr>
            <w:tcW w:w="3265" w:type="dxa"/>
            <w:vAlign w:val="center"/>
          </w:tcPr>
          <w:p w14:paraId="06B6440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运城职业技术大学艺术学院</w:t>
            </w:r>
          </w:p>
        </w:tc>
        <w:tc>
          <w:tcPr>
            <w:tcW w:w="2410" w:type="dxa"/>
            <w:vAlign w:val="center"/>
          </w:tcPr>
          <w:p w14:paraId="2442C75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教师岗，担任色彩、素描课程教师</w:t>
            </w:r>
          </w:p>
        </w:tc>
        <w:tc>
          <w:tcPr>
            <w:tcW w:w="1701" w:type="dxa"/>
            <w:vAlign w:val="center"/>
          </w:tcPr>
          <w:p w14:paraId="0E42F47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 w14:paraId="44C9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 w14:paraId="13940A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2022年9月—今</w:t>
            </w:r>
          </w:p>
        </w:tc>
        <w:tc>
          <w:tcPr>
            <w:tcW w:w="3265" w:type="dxa"/>
            <w:vAlign w:val="center"/>
          </w:tcPr>
          <w:p w14:paraId="413F84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海南师范大学美术学院</w:t>
            </w:r>
          </w:p>
        </w:tc>
        <w:tc>
          <w:tcPr>
            <w:tcW w:w="2410" w:type="dxa"/>
            <w:vAlign w:val="center"/>
          </w:tcPr>
          <w:p w14:paraId="455A4B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美术学专业</w:t>
            </w:r>
          </w:p>
        </w:tc>
        <w:tc>
          <w:tcPr>
            <w:tcW w:w="1701" w:type="dxa"/>
            <w:vAlign w:val="center"/>
          </w:tcPr>
          <w:p w14:paraId="62330B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</w:tr>
      <w:tr w14:paraId="0B3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 w14:paraId="20DC23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月—  年   月</w:t>
            </w:r>
          </w:p>
        </w:tc>
        <w:tc>
          <w:tcPr>
            <w:tcW w:w="3265" w:type="dxa"/>
            <w:vAlign w:val="center"/>
          </w:tcPr>
          <w:p w14:paraId="635C2E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666B26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517AC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58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 w14:paraId="0432C8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月—   年   月</w:t>
            </w:r>
          </w:p>
        </w:tc>
        <w:tc>
          <w:tcPr>
            <w:tcW w:w="3265" w:type="dxa"/>
            <w:vAlign w:val="center"/>
          </w:tcPr>
          <w:p w14:paraId="48D610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4A8F7C4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5DC37C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2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 w14:paraId="758A50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月—   年   月</w:t>
            </w:r>
          </w:p>
        </w:tc>
        <w:tc>
          <w:tcPr>
            <w:tcW w:w="3265" w:type="dxa"/>
            <w:vAlign w:val="center"/>
          </w:tcPr>
          <w:p w14:paraId="4BDEC9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451480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18F15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0ED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vAlign w:val="center"/>
          </w:tcPr>
          <w:p w14:paraId="7E4D78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  月—   年   月</w:t>
            </w:r>
          </w:p>
        </w:tc>
        <w:tc>
          <w:tcPr>
            <w:tcW w:w="3265" w:type="dxa"/>
            <w:vAlign w:val="center"/>
          </w:tcPr>
          <w:p w14:paraId="158E92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4C762F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BCE20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310BF10"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1502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F47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46E5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F1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37F4B31B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458BAE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99CD3C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1BD15C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3877C47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466C6AA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31112968"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分党委书记签名（盖章）：             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日</w:t>
            </w:r>
          </w:p>
        </w:tc>
      </w:tr>
      <w:tr w14:paraId="31CD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3F13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4117AD">
            <w:pPr>
              <w:widowControl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019B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A357E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A5F59C">
            <w:pPr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/>
              </w:rPr>
            </w:pPr>
          </w:p>
        </w:tc>
      </w:tr>
      <w:tr w14:paraId="5C2B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CB36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FD5EFC"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2585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1760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7BA3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□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E2703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 w14:paraId="5B0D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EAD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7BED5">
            <w:pPr>
              <w:ind w:firstLine="420" w:firstLineChars="200"/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从2023年9月至今一直担任美术学院2022级美术学1、2、3班班主任工作，工作积极，尽职尽责。</w:t>
            </w:r>
          </w:p>
          <w:p w14:paraId="3FAE812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</w:tr>
    </w:tbl>
    <w:p w14:paraId="69E7A5A1"/>
    <w:p w14:paraId="00D16370"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21"/>
        <w:gridCol w:w="2293"/>
        <w:gridCol w:w="1821"/>
        <w:gridCol w:w="666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7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896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448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学时，其中本科生课堂教学工作量共计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720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学时，其中实践类共计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 xml:space="preserve">96+24（周）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u w:val="single"/>
                <w:lang w:val="en-US" w:eastAsia="zh-CN"/>
              </w:rPr>
              <w:t xml:space="preserve">48+12（周）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%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担任毕业实习和论文指导工作（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）届；或担任本科生创新创业活动（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）项；或担任本科生专业竞赛指导（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）项；或担任本科生开展寒暑假社会实践（   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学年、学期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课程名称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班级名称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yellow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《色彩》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22绘画2班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1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造型基础（二）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22设计4班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1B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8B3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插图与绘本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20美术2班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6AA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91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构成基础（二）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22设计2班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56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0B1A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38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E43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《色彩基础》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D0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78E30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80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BEA4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造型基础（二）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78953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23设计4班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861F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F7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75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831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9E191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3940C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07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D7774E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《现当代绘画理论导读与案例分析》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AC989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20绘画油画班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AA01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68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61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F88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8989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181A9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6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E5759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插图与绘本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F5AB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21美术3班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3DA2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8C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40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BD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44D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30A93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36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C9AA15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《水彩基础语言实践》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AB45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23绘画2班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C31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2B8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6E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69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B0D91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16CEB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E4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060146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《水溶性材料技法》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620CE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22美术1班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5149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E1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DE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BDB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60850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60270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A3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FC0B6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《水溶性材料技法》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633E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DA8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CC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B3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49A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BF32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475F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46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DB843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插图与绘本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8D5E5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22美术3班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5406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D8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AED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483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46618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26A6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3C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B9CFAB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《经典绘画作品临摹》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DE3F4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23绘画水彩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D3ED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828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9C3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523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8E468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42B7F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AE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67CA3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《水彩基础语言实践》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976AA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24绘画2班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9B97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70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289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E02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420E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204F1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6D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02D930">
            <w:pPr>
              <w:widowControl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《创作研究》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CE3D1">
            <w:pPr>
              <w:spacing w:line="240" w:lineRule="exact"/>
              <w:jc w:val="left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22美术3班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AC64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A6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816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02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FED12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小计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  <w:p w14:paraId="51D829E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  <w:p w14:paraId="1BDDE87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  <w:p w14:paraId="1027884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720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学年、学期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课程名称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班级名称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yellow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备注</w:t>
            </w: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美术原理与方法论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22级美术学全体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25D0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66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41E49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美术批评理论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F8564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21级美术理论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CBF1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C66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F6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AE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4F7F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0618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6A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7C32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美术原理与方法论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152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23级美术学全体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7695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F5E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FB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03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97658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7818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79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3DBB1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美术心理研究</w:t>
            </w: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25301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23级美教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5327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E04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367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1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A5BA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小计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176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学年、学期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课程名称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班级名称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yellow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备注</w:t>
            </w:r>
          </w:p>
        </w:tc>
      </w:tr>
      <w:tr w14:paraId="5446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7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6092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《毕业设计（论文）》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9C8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19级美术学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9C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8周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5F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3C506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8A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06ABB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《教育见习》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59F3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21级美术1、2班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E9AB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98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64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C9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B5E9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《毕业设计（论文）》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20级美术学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8周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1B8F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E1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38F96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《教育研习与考察》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44F8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21美术1、2班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27DE">
            <w:pPr>
              <w:spacing w:line="240" w:lineRule="exact"/>
              <w:jc w:val="center"/>
              <w:rPr>
                <w:rFonts w:hint="default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968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3AD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8B6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90662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6B4E0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67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3526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《毕业设计（论文）》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4692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21级美术学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7F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8周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D97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F62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5E1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52756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4103E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5B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5CFD0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《美术课程资源开发》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D086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22级美术2班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D15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CB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DF6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293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5D511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小计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1A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0C9F2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指导学生毕业（设计）论文</w:t>
            </w:r>
          </w:p>
          <w:p w14:paraId="2CDFD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指导3名本科生毕业论文、毕业创作；</w:t>
            </w:r>
          </w:p>
          <w:p w14:paraId="1C504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指导3名本科生毕业论文、毕业创作；</w:t>
            </w:r>
          </w:p>
          <w:p w14:paraId="53A8D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指导5名本科生毕业论文、毕业创作。</w:t>
            </w:r>
          </w:p>
          <w:p w14:paraId="5A524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指导学生专业竞赛</w:t>
            </w:r>
          </w:p>
          <w:p w14:paraId="59F54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2023.10,指导5名本科生参加“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海南省第三届普通高等学校美术专业大学生基本功展示活动”，获得“二等奖”两项，“三等奖”五项。</w:t>
            </w:r>
          </w:p>
          <w:p w14:paraId="7AA31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三、指导学生创新训练实践</w:t>
            </w:r>
          </w:p>
          <w:p w14:paraId="659BE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2024.07-2025.07，指导学生申报“大学生创新训练”项目获批立项，课题编码X11658115，已结项。</w:t>
            </w:r>
          </w:p>
          <w:p w14:paraId="34B5C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四、本科生开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展讲座</w:t>
            </w:r>
          </w:p>
          <w:p w14:paraId="3E7E7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23年12月14日上午，本科生开展讲座《美术的本质论》,2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3681A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23年5月20日上午，本科生开展讲座《艺术批评写作的基本方法》，2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。</w:t>
            </w:r>
          </w:p>
          <w:p w14:paraId="182FE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日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午，本科生开展讲座《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美感经验的分析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》,2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45897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月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日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午，本科生开展讲座《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艺术类论文写作方法与步骤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/>
              </w:rPr>
              <w:t>》,2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学时</w:t>
            </w:r>
            <w:r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17D50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1F82EA3"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516"/>
        <w:gridCol w:w="610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eastAsiaTheme="minorEastAsia" w:cstheme="minorEastAsia"/>
        </w:rPr>
      </w:pPr>
    </w:p>
    <w:p w14:paraId="2DB6ABEE">
      <w:pPr>
        <w:rPr>
          <w:rFonts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385"/>
        <w:gridCol w:w="767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1278890</wp:posOffset>
                  </wp:positionH>
                  <wp:positionV relativeFrom="paragraph">
                    <wp:posOffset>-6350</wp:posOffset>
                  </wp:positionV>
                  <wp:extent cx="710565" cy="330200"/>
                  <wp:effectExtent l="0" t="0" r="1905" b="4445"/>
                  <wp:wrapThrough wrapText="bothSides">
                    <wp:wrapPolygon>
                      <wp:start x="0" y="0"/>
                      <wp:lineTo x="0" y="20478"/>
                      <wp:lineTo x="21002" y="20478"/>
                      <wp:lineTo x="21002" y="0"/>
                      <wp:lineTo x="0" y="0"/>
                    </wp:wrapPolygon>
                  </wp:wrapThrough>
                  <wp:docPr id="2" name="图片 2" descr="605b6806a538d80775b7db868a8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05b6806a538d80775b7db868a897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4266868E"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A5CCFF"/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26B8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62D678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高等院校风景写生课程改革研究与实践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第一参与人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2023.01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</w:tbl>
    <w:p w14:paraId="0DEC5C0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海口秀英炮台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</w:tbl>
    <w:p w14:paraId="095226B1">
      <w:pPr>
        <w:rPr>
          <w:rFonts w:cs="宋体" w:asciiTheme="minorEastAsia" w:hAnsiTheme="minorEastAsia"/>
          <w:kern w:val="0"/>
          <w:szCs w:val="21"/>
        </w:rPr>
      </w:pPr>
    </w:p>
    <w:p w14:paraId="34C6ED16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32"/>
        <w:gridCol w:w="699"/>
        <w:gridCol w:w="837"/>
        <w:gridCol w:w="1738"/>
        <w:gridCol w:w="1264"/>
        <w:gridCol w:w="951"/>
        <w:gridCol w:w="530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4137A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8D35C7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5AD034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2D9C54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 w14:paraId="5B855D0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海南省第三届普通高等学校美术专业大学生基本功展示活动“个人单项奖——自选项目”</w:t>
            </w:r>
          </w:p>
        </w:tc>
        <w:tc>
          <w:tcPr>
            <w:tcW w:w="704" w:type="dxa"/>
            <w:vAlign w:val="center"/>
          </w:tcPr>
          <w:p w14:paraId="69A672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EC0ED0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5A3F0E9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AC62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B4C9F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717DC0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2B89E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6A1BF4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 w14:paraId="6F27B7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74F728B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6E2CAF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788ABA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B03F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7B7F0E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2A92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AA64E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DCBD2EA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78" w:type="dxa"/>
            <w:vAlign w:val="center"/>
          </w:tcPr>
          <w:p w14:paraId="316D2B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2EB375D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51A6448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512262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980767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F7230D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AF4F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CCBA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D70628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78" w:type="dxa"/>
            <w:vAlign w:val="center"/>
          </w:tcPr>
          <w:p w14:paraId="69233CF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5A3039B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C4948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6B191F6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0BB3E8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6623E9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9514FA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B24A7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D56FF9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078" w:type="dxa"/>
            <w:vAlign w:val="center"/>
          </w:tcPr>
          <w:p w14:paraId="15270A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海南省第三届普通高等学校美术专业大学生基本功展示活动“个人单项奖——自选项目”</w:t>
            </w:r>
          </w:p>
        </w:tc>
        <w:tc>
          <w:tcPr>
            <w:tcW w:w="704" w:type="dxa"/>
            <w:vAlign w:val="center"/>
          </w:tcPr>
          <w:p w14:paraId="215F9D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976C80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24C934F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028880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3F04B2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874F4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14689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BF46B2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078" w:type="dxa"/>
            <w:vAlign w:val="center"/>
          </w:tcPr>
          <w:p w14:paraId="792A2C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海南省第三届普通高等学校美术专业大学生基本功展示活动“个人单项奖——微课”</w:t>
            </w:r>
          </w:p>
        </w:tc>
        <w:tc>
          <w:tcPr>
            <w:tcW w:w="704" w:type="dxa"/>
            <w:vAlign w:val="center"/>
          </w:tcPr>
          <w:p w14:paraId="59E41CC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02E5EA0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 w14:paraId="251506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D195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BF364A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9AEABA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C6A0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2368A1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078" w:type="dxa"/>
            <w:vAlign w:val="center"/>
          </w:tcPr>
          <w:p w14:paraId="188DA60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海南省第三届普通高等学校美术专业大学生基本功展示活动</w:t>
            </w:r>
          </w:p>
        </w:tc>
        <w:tc>
          <w:tcPr>
            <w:tcW w:w="704" w:type="dxa"/>
            <w:vAlign w:val="center"/>
          </w:tcPr>
          <w:p w14:paraId="39FD354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6DE7569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优秀指导教师奖</w:t>
            </w:r>
          </w:p>
        </w:tc>
        <w:tc>
          <w:tcPr>
            <w:tcW w:w="1759" w:type="dxa"/>
            <w:vAlign w:val="center"/>
          </w:tcPr>
          <w:p w14:paraId="19C8BCD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9CC1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2F9A64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7EB8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ACC5A9F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cs="宋体" w:asciiTheme="minorEastAsia" w:hAnsiTheme="minorEastAsia"/>
          <w:kern w:val="0"/>
          <w:szCs w:val="21"/>
        </w:rPr>
      </w:pPr>
    </w:p>
    <w:p w14:paraId="366C18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38"/>
        <w:gridCol w:w="1992"/>
        <w:gridCol w:w="297"/>
        <w:gridCol w:w="837"/>
        <w:gridCol w:w="685"/>
        <w:gridCol w:w="70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-2266315</wp:posOffset>
                  </wp:positionV>
                  <wp:extent cx="710565" cy="330200"/>
                  <wp:effectExtent l="0" t="0" r="1905" b="4445"/>
                  <wp:wrapThrough wrapText="bothSides">
                    <wp:wrapPolygon>
                      <wp:start x="0" y="0"/>
                      <wp:lineTo x="0" y="20478"/>
                      <wp:lineTo x="21002" y="20478"/>
                      <wp:lineTo x="21002" y="0"/>
                      <wp:lineTo x="0" y="0"/>
                    </wp:wrapPolygon>
                  </wp:wrapThrough>
                  <wp:docPr id="3" name="图片 3" descr="605b6806a538d80775b7db868a8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05b6806a538d80775b7db868a897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当【学术论文分值】超过【初始科研总分】的60%时，需将此项分值按【初始科研总分】的60%计入个人【最后科研总分】（只折算一次），超过部分不计入分值。</w:t>
      </w:r>
    </w:p>
    <w:p w14:paraId="256F3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 w14:paraId="78B7368D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5EFACA0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487CF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8958EC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5A69F8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00D7FA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0EC5D9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7F0FEC2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pPr>
              <w:rPr>
                <w:b w:val="0"/>
                <w:bCs w:val="0"/>
              </w:rPr>
            </w:pP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>
            <w:pPr>
              <w:rPr>
                <w:b w:val="0"/>
                <w:bCs w:val="0"/>
              </w:rPr>
            </w:pP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>
            <w:pPr>
              <w:rPr>
                <w:b w:val="0"/>
                <w:bCs w:val="0"/>
              </w:rPr>
            </w:pP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  <w:rPr>
                <w:b w:val="0"/>
                <w:bCs w:val="0"/>
              </w:rPr>
            </w:pPr>
          </w:p>
          <w:p w14:paraId="115E8AF6">
            <w:pPr>
              <w:rPr>
                <w:b w:val="0"/>
                <w:bCs w:val="0"/>
              </w:rPr>
            </w:pPr>
          </w:p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  <w:rPr>
                <w:b w:val="0"/>
                <w:bCs w:val="0"/>
              </w:rPr>
            </w:pPr>
          </w:p>
          <w:p w14:paraId="08B65AC5">
            <w:pPr>
              <w:rPr>
                <w:b w:val="0"/>
                <w:bCs w:val="0"/>
              </w:rPr>
            </w:pPr>
          </w:p>
        </w:tc>
      </w:tr>
      <w:tr w14:paraId="6CA2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C28940D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585A0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DBC635D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D1857CA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F7672C1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6D22A">
            <w:pPr>
              <w:snapToGrid w:val="0"/>
              <w:rPr>
                <w:b w:val="0"/>
                <w:bCs w:val="0"/>
              </w:rPr>
            </w:pPr>
          </w:p>
          <w:p w14:paraId="1501D823">
            <w:pPr>
              <w:rPr>
                <w:b w:val="0"/>
                <w:bCs w:val="0"/>
              </w:rPr>
            </w:pPr>
          </w:p>
        </w:tc>
      </w:tr>
    </w:tbl>
    <w:p w14:paraId="322B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E2D9F6F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103E432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2E20E3CC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纸本水彩</w:t>
            </w:r>
            <w:r>
              <w:rPr>
                <w:rFonts w:hint="eastAsia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小岛</w:t>
            </w:r>
            <w:r>
              <w:rPr>
                <w:rFonts w:hint="eastAsia"/>
                <w:b w:val="0"/>
                <w:bCs w:val="0"/>
                <w:lang w:eastAsia="zh-CN"/>
              </w:rPr>
              <w:t>》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5A3388B3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lang w:val="en-US" w:eastAsia="zh-CN"/>
              </w:rPr>
              <w:instrText xml:space="preserve"> HYPERLINK "https://navi.cnki.net/knavi/detail?p=x0gApKmkAQkNV2CVZvZ6IlAJdmq1sq9kpkWj5AFd7WLN3YWTUjDA4nZonNzvmgGCslJhLAG3J40ghegRSVQHOW10QOCPPXu0QyyxuTawXA8=&amp;uniplatform=NZKPT" \t "https://kns.cnki.net/kns8s/_blank" </w:instrTex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 w:val="0"/>
                <w:lang w:val="en-US" w:eastAsia="zh-CN"/>
              </w:rPr>
              <w:t>中国高校社会科学</w: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lang w:val="en-US" w:eastAsia="zh-CN"/>
              </w:rPr>
              <w:t>》2024.05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1D02FDDC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0BE9269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A857AEE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160DAD9E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160</w:t>
            </w: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22097396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7B6E0D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B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A33407D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lang w:val="en-US" w:eastAsia="zh-CN"/>
              </w:rPr>
              <w:instrText xml:space="preserve"> HYPERLINK "https://kns.cnki.net/kcms2/article/abstract?v=v1PGZ9hyqdstI6s6il4bxjZNy276p9cmITozTqLanUfSuVOAYj1uv9oNS-LMbtuVHv96nElA_64IKxob-Otd81rJwzrqEcigGwfjDh55Nz9fSw5yK3UgO0JTJpMAmWorDT-ztIlfnQfnRm9HWoYwmNUtb87GbIWYfzQBcAhwPPvSjue7NUkxBQ==&amp;uniplatform=NZKPT&amp;language=CHS" \t "https://kns.cnki.net/kns8s/_blank" </w:instrTex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 w:val="0"/>
                <w:lang w:val="en-US" w:eastAsia="zh-CN"/>
              </w:rPr>
              <w:t>自然真性的东方韵味——赵云龙水彩画品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lang w:val="en-US" w:eastAsia="zh-CN"/>
              </w:rPr>
              <w:t>》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6B94F4D8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美术观察</w:t>
            </w:r>
            <w:r>
              <w:rPr>
                <w:rFonts w:hint="eastAsia"/>
                <w:b w:val="0"/>
                <w:bCs w:val="0"/>
                <w:lang w:eastAsia="zh-CN"/>
              </w:rPr>
              <w:t>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2023.02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76389353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A07D16A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DFBFAFE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59868457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80</w:t>
            </w:r>
          </w:p>
        </w:tc>
      </w:tr>
      <w:tr w14:paraId="26A8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710260D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674A4B4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5CEAD24B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15894DE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9D8AC7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FAAFF6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83CC36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1B0405DE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116AA43E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0F9F339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10D1F95F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op w:val="single" w:color="000000" w:sz="12" w:space="0"/>
            </w:tcBorders>
          </w:tcPr>
          <w:p w14:paraId="0682C87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2177E983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0540186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1E996F7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35A77FC7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30883B58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EBD03B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3125A856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1466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0E90CF00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099CDE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09E3D1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109791E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67519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B7F868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ECBFFF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B873291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55EC6C0E">
            <w:pPr>
              <w:widowControl/>
              <w:jc w:val="center"/>
              <w:rPr>
                <w:b w:val="0"/>
                <w:bCs w:val="0"/>
              </w:rPr>
            </w:pPr>
          </w:p>
        </w:tc>
      </w:tr>
    </w:tbl>
    <w:p w14:paraId="430AE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 w14:paraId="26AB4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sz w:val="24"/>
          <w:szCs w:val="24"/>
        </w:rPr>
      </w:pPr>
    </w:p>
    <w:p w14:paraId="0B4EAC62">
      <w:pPr>
        <w:widowControl/>
        <w:ind w:firstLine="420" w:firstLineChars="200"/>
      </w:pPr>
    </w:p>
    <w:p w14:paraId="30AB22A7">
      <w:pPr>
        <w:widowControl/>
        <w:ind w:firstLine="420" w:firstLineChars="200"/>
      </w:pPr>
    </w:p>
    <w:p w14:paraId="281EB9D1">
      <w:pPr>
        <w:widowControl/>
        <w:ind w:firstLine="420" w:firstLineChars="200"/>
      </w:pPr>
    </w:p>
    <w:p w14:paraId="436DD210">
      <w:pPr>
        <w:widowControl/>
        <w:ind w:firstLine="420" w:firstLineChars="200"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564"/>
        <w:gridCol w:w="900"/>
        <w:gridCol w:w="1468"/>
        <w:gridCol w:w="1115"/>
        <w:gridCol w:w="912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6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  <w:vAlign w:val="center"/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000000" w:sz="12" w:space="0"/>
            </w:tcBorders>
            <w:vAlign w:val="center"/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000000" w:sz="12" w:space="0"/>
            </w:tcBorders>
            <w:vAlign w:val="center"/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论文《真实、真情与真性——赵云龙水彩画品评》</w:t>
            </w:r>
          </w:p>
        </w:tc>
        <w:tc>
          <w:tcPr>
            <w:tcW w:w="900" w:type="dxa"/>
            <w:tcBorders>
              <w:top w:val="single" w:color="000000" w:sz="12" w:space="0"/>
            </w:tcBorders>
            <w:vAlign w:val="center"/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入选</w:t>
            </w:r>
          </w:p>
        </w:tc>
        <w:tc>
          <w:tcPr>
            <w:tcW w:w="1468" w:type="dxa"/>
            <w:tcBorders>
              <w:top w:val="single" w:color="000000" w:sz="12" w:space="0"/>
            </w:tcBorders>
            <w:vAlign w:val="center"/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《首届黑龙江省美术理论、美术史、美术批评成果展示活动》</w:t>
            </w:r>
          </w:p>
        </w:tc>
        <w:tc>
          <w:tcPr>
            <w:tcW w:w="1115" w:type="dxa"/>
            <w:tcBorders>
              <w:top w:val="single" w:color="000000" w:sz="12" w:space="0"/>
            </w:tcBorders>
            <w:vAlign w:val="center"/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2023.05</w:t>
            </w:r>
          </w:p>
        </w:tc>
        <w:tc>
          <w:tcPr>
            <w:tcW w:w="912" w:type="dxa"/>
            <w:tcBorders>
              <w:top w:val="single" w:color="000000" w:sz="12" w:space="0"/>
            </w:tcBorders>
            <w:vAlign w:val="center"/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第一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E6DC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43A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333"/>
        <w:gridCol w:w="1797"/>
        <w:gridCol w:w="1400"/>
        <w:gridCol w:w="1024"/>
        <w:gridCol w:w="617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 w14:paraId="3BD641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F7966D9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143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B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黑土地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4C8CE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F3AB43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中国美术家协会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1B560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2023.12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F94CAD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</w:tc>
      </w:tr>
      <w:tr w14:paraId="23D73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 w14:paraId="5E6C31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750BC6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ABD48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B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C707E1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《四月梯田1》《四月梯田2》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F264B6A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提名展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0955554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中国美术报社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A91460C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2024.10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149177B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100</w:t>
            </w:r>
          </w:p>
        </w:tc>
      </w:tr>
      <w:tr w14:paraId="0249D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 w14:paraId="15825F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2AE0C51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45827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128CB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全面核酸 共战疫情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0F8AC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C9DFC2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海南省文联、海南省美术家协会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FC4A8C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2022.10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2108EF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</w:tc>
      </w:tr>
      <w:tr w14:paraId="0D050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 w14:paraId="58C858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9F6C126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5D640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404FD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海师图书馆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68E0E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A1A12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海南省文联、海南省美术家协会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0BBEDA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2022.12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4D2B2D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</w:tc>
      </w:tr>
      <w:tr w14:paraId="2271E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 w14:paraId="733468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7155871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463B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</w:t>
            </w:r>
          </w:p>
        </w:tc>
        <w:tc>
          <w:tcPr>
            <w:tcW w:w="133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48331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小岛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》</w:t>
            </w:r>
          </w:p>
        </w:tc>
        <w:tc>
          <w:tcPr>
            <w:tcW w:w="179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C1385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3791F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海南省文联、海南省美术家协会</w:t>
            </w:r>
          </w:p>
        </w:tc>
        <w:tc>
          <w:tcPr>
            <w:tcW w:w="102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09FD7E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2024.09</w:t>
            </w:r>
          </w:p>
        </w:tc>
        <w:tc>
          <w:tcPr>
            <w:tcW w:w="61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9E1ADD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80</w:t>
            </w: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restart"/>
            <w:tcBorders>
              <w:top w:val="single" w:color="000000" w:sz="12" w:space="0"/>
            </w:tcBorders>
            <w:vAlign w:val="center"/>
          </w:tcPr>
          <w:p w14:paraId="53AE66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2E8E8632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C468A49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《海口·南洋风情2》</w:t>
            </w:r>
          </w:p>
        </w:tc>
        <w:tc>
          <w:tcPr>
            <w:tcW w:w="17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40E589B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优秀奖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4760EEDE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海南省美术家协会</w:t>
            </w:r>
          </w:p>
        </w:tc>
        <w:tc>
          <w:tcPr>
            <w:tcW w:w="102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4F0694E7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2023.08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3795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 w14:paraId="6C57A6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2F541280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E7B43CA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51263A1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《秀英炮台》</w:t>
            </w:r>
          </w:p>
        </w:tc>
        <w:tc>
          <w:tcPr>
            <w:tcW w:w="17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4B32968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入选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571AD82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海南省美术家协会</w:t>
            </w:r>
          </w:p>
        </w:tc>
        <w:tc>
          <w:tcPr>
            <w:tcW w:w="102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3E9F99D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2023.12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E5542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FD8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</w:tcPr>
          <w:p w14:paraId="3E8A550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892048C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6AB8136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264DB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《小岛生活》</w:t>
            </w:r>
          </w:p>
        </w:tc>
        <w:tc>
          <w:tcPr>
            <w:tcW w:w="17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D774319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邀请展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E3C72FB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海南省美术家协会、海南省当代绘画艺委会</w:t>
            </w:r>
          </w:p>
        </w:tc>
        <w:tc>
          <w:tcPr>
            <w:tcW w:w="102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512F229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2024.10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505EC1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D71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</w:tcPr>
          <w:p w14:paraId="7C1EBF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2DF0B430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514808A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B3D7E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《秀英炮台》</w:t>
            </w:r>
          </w:p>
        </w:tc>
        <w:tc>
          <w:tcPr>
            <w:tcW w:w="17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EC5754B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邀请展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04BA761C">
            <w:pPr>
              <w:widowControl/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  <w:t>海南省青年美术家协会</w:t>
            </w:r>
          </w:p>
        </w:tc>
        <w:tc>
          <w:tcPr>
            <w:tcW w:w="102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135D99AB">
            <w:pPr>
              <w:widowControl/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2024.03</w:t>
            </w:r>
          </w:p>
        </w:tc>
        <w:tc>
          <w:tcPr>
            <w:tcW w:w="6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3593FC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46A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579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DA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 w14:paraId="0CCF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964" w:firstLineChars="300"/>
        <w:jc w:val="center"/>
        <w:textAlignment w:val="auto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69FCA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407" w:type="dxa"/>
            <w:vAlign w:val="center"/>
          </w:tcPr>
          <w:p w14:paraId="2AAF555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0C519D4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510CB4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4118CA1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2454FA98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74B0C744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6000D994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1AA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F2E9C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3942C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44CD8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2EA2A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6ED51DF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98D5E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5EC68B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EFA96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5FD23A1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0A62047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5F75C50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9295A7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2DB4A7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67FA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7764CECB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4F44AB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704EF7D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9B79DB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07DBF7C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795767B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7FE2545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4A75A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E605E2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39E401B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0A54B1E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227B6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7B1181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AF0A1A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522504C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85583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2AA3F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16A61F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C5A3E0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17A7B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1C53A9A">
      <w:pPr>
        <w:widowControl/>
        <w:spacing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 w14:paraId="394BFE8A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53E0C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29A1774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CC0380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25F8F4D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3944C18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7A179D3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3984B66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7423A7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51A4AAC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41CC4B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2A22BF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5199DD1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C511F5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6717D0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671683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B37016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3965E3C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4930A7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A4C3971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1AD702A5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38994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D9211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6B5E8A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1920C6B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6160EBB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5F1CB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7" w:type="dxa"/>
          </w:tcPr>
          <w:p w14:paraId="7D7D72B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77B16E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20E547B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99A62D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778C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C96B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81C4FA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F77E11C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教育教</w:t>
            </w: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能力分值</w:t>
            </w:r>
          </w:p>
        </w:tc>
        <w:tc>
          <w:tcPr>
            <w:tcW w:w="1134" w:type="dxa"/>
            <w:vAlign w:val="center"/>
          </w:tcPr>
          <w:p w14:paraId="7689CE6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5718E04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6AADD1F6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highlight w:val="none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C2D14E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 w14:paraId="76D1D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683C212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9A75E6B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280</w:t>
            </w:r>
          </w:p>
        </w:tc>
        <w:tc>
          <w:tcPr>
            <w:tcW w:w="1134" w:type="dxa"/>
            <w:vAlign w:val="center"/>
          </w:tcPr>
          <w:p w14:paraId="3E92A71E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620</w:t>
            </w:r>
          </w:p>
        </w:tc>
        <w:tc>
          <w:tcPr>
            <w:tcW w:w="1418" w:type="dxa"/>
            <w:vAlign w:val="center"/>
          </w:tcPr>
          <w:p w14:paraId="7AF3491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1F20A969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B35E5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17145</wp:posOffset>
                  </wp:positionV>
                  <wp:extent cx="710565" cy="330200"/>
                  <wp:effectExtent l="0" t="0" r="1905" b="4445"/>
                  <wp:wrapThrough wrapText="bothSides">
                    <wp:wrapPolygon>
                      <wp:start x="0" y="0"/>
                      <wp:lineTo x="0" y="20478"/>
                      <wp:lineTo x="21002" y="20478"/>
                      <wp:lineTo x="21002" y="0"/>
                      <wp:lineTo x="0" y="0"/>
                    </wp:wrapPolygon>
                  </wp:wrapThrough>
                  <wp:docPr id="4" name="图片 4" descr="605b6806a538d80775b7db868a8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05b6806a538d80775b7db868a897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CDF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3594552D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B5F9BD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BF8FD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5F57B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1B36E63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8ACC5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5E3A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F16C16F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E245B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E5C42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CF56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610BB2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3BA704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D5CA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cs="仿宋" w:asciiTheme="minorEastAsia" w:hAnsiTheme="minorEastAsia"/>
          <w:b/>
          <w:bCs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b/>
          <w:bCs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b/>
          <w:bCs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28626D72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5606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54" w:type="dxa"/>
          </w:tcPr>
          <w:p w14:paraId="33326E68">
            <w:pPr>
              <w:jc w:val="center"/>
            </w:pPr>
            <w:r>
              <w:rPr>
                <w:rFonts w:hint="eastAsia"/>
                <w:highlight w:val="none"/>
              </w:rPr>
              <w:t>本人专业技术工作述评（限1800字）</w:t>
            </w:r>
          </w:p>
        </w:tc>
      </w:tr>
      <w:tr w14:paraId="44506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  <w:jc w:val="center"/>
        </w:trPr>
        <w:tc>
          <w:tcPr>
            <w:tcW w:w="9854" w:type="dxa"/>
          </w:tcPr>
          <w:p w14:paraId="40F73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2CF713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13" w:afterLines="100" w:afterAutospacing="0" w:line="360" w:lineRule="auto"/>
              <w:ind w:firstLine="402" w:firstLineChars="200"/>
              <w:textAlignment w:val="auto"/>
              <w:rPr>
                <w:rFonts w:hint="default" w:ascii="宋体" w:hAnsi="宋体" w:eastAsia="宋体" w:cs="仿宋_GB2312"/>
                <w:b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1"/>
                <w:lang w:val="en-US" w:eastAsia="zh-CN"/>
              </w:rPr>
              <w:t>一、2022年度教学及科研情况：</w:t>
            </w:r>
          </w:p>
          <w:p w14:paraId="0F43B2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00" w:firstLineChars="200"/>
              <w:textAlignment w:val="auto"/>
            </w:pPr>
            <w:r>
              <w:rPr>
                <w:rFonts w:hint="eastAsia" w:ascii="宋体" w:hAnsi="宋体" w:eastAsia="宋体" w:cs="仿宋_GB2312"/>
                <w:sz w:val="2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仿宋_GB2312"/>
                <w:szCs w:val="21"/>
              </w:rPr>
              <w:t>教学情况</w:t>
            </w:r>
            <w:r>
              <w:rPr>
                <w:rFonts w:hint="eastAsia" w:ascii="宋体" w:hAnsi="宋体" w:eastAsia="宋体" w:cs="仿宋_GB2312"/>
                <w:sz w:val="2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  <w:t>2022年下半年，承担常规课堂教学3门，分别是：</w:t>
            </w:r>
          </w:p>
          <w:p w14:paraId="4E3983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00" w:firstLineChars="200"/>
              <w:textAlignment w:val="auto"/>
            </w:pPr>
            <w:r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  <w:t>本科生《色彩基础》48学时、《造型基础2》48学时。2、研究生研究生常规课堂教学1门，《美术原理与方法论》54学时。</w:t>
            </w:r>
          </w:p>
          <w:p w14:paraId="4DE4981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textAlignment w:val="auto"/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科研情况</w:t>
            </w: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仿宋_GB2312"/>
                <w:sz w:val="20"/>
                <w:szCs w:val="21"/>
                <w:lang w:val="en-US"/>
              </w:rPr>
              <w:t>1、2022年10月，水彩作品《全民核酸 共战疫情》，入选海南省抗疫主题优秀美术书法摄影展。2、2022年12月，水彩作品《海师图书馆》，入选第七届海南省优秀美术作品展。</w:t>
            </w:r>
          </w:p>
          <w:p w14:paraId="1A66F6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313" w:afterLines="100" w:afterAutospacing="0" w:line="360" w:lineRule="auto"/>
              <w:ind w:firstLine="402" w:firstLineChars="200"/>
              <w:textAlignment w:val="auto"/>
              <w:rPr>
                <w:rFonts w:hint="eastAsia" w:ascii="宋体" w:hAnsi="宋体" w:eastAsia="宋体" w:cs="仿宋_GB2312"/>
                <w:b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0"/>
                <w:szCs w:val="21"/>
                <w:lang w:val="en-US" w:eastAsia="zh-CN"/>
              </w:rPr>
              <w:t>二、2023年度教学及科研情况：</w:t>
            </w:r>
          </w:p>
          <w:p w14:paraId="380121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2023年承担6门本科生的课程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2门研究生课程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，开展讲座2次，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分别是：</w:t>
            </w:r>
          </w:p>
          <w:p w14:paraId="03BD09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（1）日常教学：本科生：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教育见习，24学时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现当代绘画理论导读与案例分析，48学时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造型基础二，48学时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插图与绘本，48学时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构成基础（二），48学时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色彩基础，48学时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。研究生：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美术原理与方法论，54学时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美术批评理论，36学时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 w14:paraId="2AC9FF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（2）开展讲座2次：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23年12月14日上午，本科生开展讲座《美术的本质论》,2课时。23年5月20日上午，本科生开展讲座《艺术批评写作的基本方法》，2课时。</w:t>
            </w:r>
          </w:p>
          <w:p w14:paraId="3AEFCB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（3）毕业论文指导：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担任202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本科毕业论文（设计）指导教师，指导3名学生完成毕业论文与毕业创作。</w:t>
            </w:r>
          </w:p>
          <w:p w14:paraId="4384364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科研情况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 w14:paraId="5BC0991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（1）期刊发表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：《美术观察》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《自然真性的东方韵味--赵云龙水彩画品评》,2023年02期，第一作者。</w:t>
            </w:r>
          </w:p>
          <w:p w14:paraId="5C2E61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项目：参与海南高等学校教育教学改革研究项目，《高等院校风景写生课程改革研究与实践》，项目编号：Hnjg2023-44，2023.4.12，项目第一参与人。</w:t>
            </w:r>
          </w:p>
          <w:p w14:paraId="374836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（3）参展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：</w:t>
            </w:r>
          </w:p>
          <w:p w14:paraId="0FAABA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①2023.09，“第十三届全国水彩·粉画作品展”，《黑土地》，国家级。</w:t>
            </w:r>
          </w:p>
          <w:p w14:paraId="1CC1B5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②2023.08，“第三届海南小幅油画”优秀奖，《海口南洋风情2》，省级。</w:t>
            </w:r>
          </w:p>
          <w:p w14:paraId="77402C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③2023.05，“首届黑龙江省美术理论、美术史、美术批评成果展示活动”入选，论文《真实、真情与真性——赵云龙水彩画品评》，省级。</w:t>
            </w:r>
          </w:p>
          <w:p w14:paraId="69695C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④2023.12，“海南画派”系列展第六届水彩画作品展入选，《秀英炮台》，省级。</w:t>
            </w:r>
          </w:p>
          <w:p w14:paraId="19A156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⑤2022.08，“‘艺’起抗疫网络美术展”入选，《全民核酸共战疫情》，省级。</w:t>
            </w:r>
          </w:p>
          <w:p w14:paraId="66E670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⑥2022.09，“第七届海南省优秀美术作品展”入选，《海师图书馆》，省级。</w:t>
            </w:r>
          </w:p>
          <w:p w14:paraId="34F179D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 w14:paraId="09FA9A1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2023年10月，“海南省第三届普通高等学校美术专业大学生基本功大赛展示活动”获得优秀指导教师奖。</w:t>
            </w:r>
          </w:p>
          <w:p w14:paraId="1EEBF6D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2023年10月，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指导5名本科生参加“海南省第三届普通高等学校美术专业大学生基本功展示活动”，获得两项省级“二等奖”，五项省级“三等奖”。</w:t>
            </w:r>
          </w:p>
          <w:p w14:paraId="1971C42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（3）评选为美术学院2023年年度考核优秀教师。</w:t>
            </w:r>
          </w:p>
          <w:p w14:paraId="722D56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313" w:afterLines="100" w:afterAutospacing="0" w:line="360" w:lineRule="auto"/>
              <w:ind w:firstLine="42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三、2024年度教学及科研情况：</w:t>
            </w:r>
          </w:p>
          <w:p w14:paraId="232EACE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1、教学情况：</w:t>
            </w:r>
          </w:p>
          <w:p w14:paraId="04B987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（1）本科生教学：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水彩基础语言实践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插图与绘本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教育研习与考察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24学时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美术课程资源开发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32学时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23美术1班水溶性材料技法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23美术2班水溶性材料技法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研究生课程：美术心理研究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07DBD9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（2）开展讲座2次：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午，本科生开展讲座《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美感经验的分析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》,2课时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午，本科生开展讲座《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艺术类论文写作方法与步骤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  <w:t>》,2课时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3B182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担任2024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本科毕业论文（设计）指导教师，指导3名学生完成毕业论文与毕业创作。</w:t>
            </w:r>
          </w:p>
          <w:p w14:paraId="7383FDD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科研方面：</w:t>
            </w:r>
          </w:p>
          <w:p w14:paraId="4382F0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（1）期刊发表：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《高校社会科学》发表作品《小岛系列》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期，第一作者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。</w:t>
            </w:r>
          </w:p>
          <w:p w14:paraId="65C80C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（2）参展：</w:t>
            </w:r>
          </w:p>
          <w:p w14:paraId="46F070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①2024.09，“第八届海南省优秀美术作品展”入选，《小岛》，省级。</w:t>
            </w:r>
          </w:p>
          <w:p w14:paraId="0B61D5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②2024.10，“海南省第二届教职工书法美术摄影大赛”，《海口秀英炮台》，三等奖。</w:t>
            </w:r>
          </w:p>
          <w:p w14:paraId="5D5117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③2024.8，“海南师范大学75周年校庆”，《秀英炮台》《小岛生活》，2幅入选。</w:t>
            </w:r>
          </w:p>
          <w:p w14:paraId="2FD0F6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④2024.9，《秀英炮台1》被海南省政协书画院收藏。</w:t>
            </w:r>
          </w:p>
          <w:p w14:paraId="7BF8F5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⑤2024.10，受邀参加“她艺术——当代中国女艺术家提名展”，《四月梯田1》《四月梯田2》。</w:t>
            </w:r>
          </w:p>
          <w:p w14:paraId="7DAF2F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⑥2024.10，受邀参加“中韩文化艺术交流展”，《小岛生活》。</w:t>
            </w:r>
          </w:p>
          <w:p w14:paraId="34C4F3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⑦2024.3，受邀参加“丹青芳华 炫彩三月”海南省青年美术家协会女画家作品邀请展，《秀英炮台》。</w:t>
            </w:r>
          </w:p>
          <w:p w14:paraId="2E6AD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（3）指导学生创新训练实践：</w:t>
            </w:r>
          </w:p>
          <w:p w14:paraId="65726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2024年月，指导本科生申报“大学生创新训练”项目获批立项，课题编码X11658115。</w:t>
            </w:r>
          </w:p>
          <w:p w14:paraId="3FCB22C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 w14:paraId="425B92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评选为2024年师德师风优秀教师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1AA071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评选为2024年优秀党员干部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0E7C3E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2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三、2025年度教学及科研情况：</w:t>
            </w:r>
          </w:p>
          <w:p w14:paraId="7CF2F44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本科生《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创作研究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插图与绘本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水彩基础语言实践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48学时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；《经典绘画作品临摹》,64学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6128B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2、指导学生创新训练实践：</w:t>
            </w:r>
          </w:p>
          <w:p w14:paraId="0560B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（1）2024.07-2025.07，指导本科生申报“大学生创新训练”项目获批立项，课题编码X11658115，在研。</w:t>
            </w:r>
          </w:p>
          <w:p w14:paraId="4BD8A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13DFF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77132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51D85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407FD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42A3D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09F8E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本人承诺：</w:t>
            </w:r>
          </w:p>
          <w:p w14:paraId="52C1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2698F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  <w:p w14:paraId="7E7FD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20" w:firstLineChars="200"/>
              <w:jc w:val="center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以上专业技术工作述评真实准确，若因失实而造成的一切后果，责任由本人承担。</w:t>
            </w:r>
          </w:p>
          <w:p w14:paraId="6F582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</w:p>
          <w:p w14:paraId="090FC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2A771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4CA8F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60FC0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12914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50E32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3B828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  <w:p w14:paraId="49487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  <w:p w14:paraId="325BC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76200</wp:posOffset>
                  </wp:positionV>
                  <wp:extent cx="710565" cy="330200"/>
                  <wp:effectExtent l="0" t="0" r="1905" b="4445"/>
                  <wp:wrapNone/>
                  <wp:docPr id="5" name="图片 5" descr="605b6806a538d80775b7db868a8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05b6806a538d80775b7db868a897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90A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签名：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 日</w:t>
            </w:r>
          </w:p>
          <w:p w14:paraId="75AE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  <w:p w14:paraId="4F8C3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  <w:p w14:paraId="7B717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  <w:p w14:paraId="29B60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</w:p>
          <w:p w14:paraId="43071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</w:tc>
      </w:tr>
    </w:tbl>
    <w:p w14:paraId="366069BF"/>
    <w:p w14:paraId="44E4AA2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0B59C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A6B67A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07F9B14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陈蕾</w:t>
            </w:r>
          </w:p>
        </w:tc>
        <w:tc>
          <w:tcPr>
            <w:tcW w:w="1543" w:type="dxa"/>
            <w:vAlign w:val="center"/>
          </w:tcPr>
          <w:p w14:paraId="082EFCF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C797F5F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美术学院</w:t>
            </w:r>
          </w:p>
        </w:tc>
      </w:tr>
      <w:tr w14:paraId="2C686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3DD4EDD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0B2D8E2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美术学</w:t>
            </w:r>
          </w:p>
        </w:tc>
        <w:tc>
          <w:tcPr>
            <w:tcW w:w="1417" w:type="dxa"/>
            <w:vAlign w:val="center"/>
          </w:tcPr>
          <w:p w14:paraId="4BFE999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286005BB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教学科研型 副教授</w:t>
            </w:r>
          </w:p>
        </w:tc>
      </w:tr>
      <w:tr w14:paraId="2D933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F1FE5E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0929993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3416368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A9A5D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6DB6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44FB40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13374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BBA5C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BA0C2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D238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6CD1A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61AED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7C965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EB8923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6D3D217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0D4C578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F43B3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45642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B070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ED5E8C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B91E86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A405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79A92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D578E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E7B01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30C1233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39DB2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74AA473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C038A8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二级学院职称评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工作委员会成员签名：</w:t>
            </w:r>
          </w:p>
          <w:p w14:paraId="5CCCDA1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7637137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380D9A8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B6D513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6E3D264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D6B49A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1B37445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          年    月    日</w:t>
            </w:r>
          </w:p>
          <w:p w14:paraId="39342B6B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 w14:paraId="5992CE45"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注：只对申报教授、副教授人员书写鉴定意见。</w:t>
      </w:r>
    </w:p>
    <w:p w14:paraId="388D14FD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57B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C3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04877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陈蕾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 w14:paraId="3B485B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教学科研型副教授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653D3B15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144889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5414BC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材料审核人：              学院院长签字（盖章）：                 年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    日</w:t>
            </w:r>
          </w:p>
        </w:tc>
      </w:tr>
      <w:tr w14:paraId="368C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3C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A7E996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5DAB5CD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BBE5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代表性成果1名称：论文《自然真性的东方韵味》</w:t>
            </w:r>
          </w:p>
          <w:p w14:paraId="6E56711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607196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创作</w:t>
            </w:r>
            <w:r>
              <w:rPr>
                <w:rFonts w:hint="eastAsia" w:ascii="宋体" w:hAnsi="宋体" w:cs="Arial"/>
                <w:kern w:val="0"/>
                <w:szCs w:val="21"/>
              </w:rPr>
              <w:t>《黑土地》</w:t>
            </w:r>
          </w:p>
          <w:p w14:paraId="06AF6C9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712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868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D3A26F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1E900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759400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359FE7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9C013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375F2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7F0C67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71198F5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9C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43C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  <w:r>
              <w:rPr>
                <w:kern w:val="0"/>
              </w:rPr>
              <w:t xml:space="preserve"> </w:t>
            </w:r>
          </w:p>
          <w:p w14:paraId="73F9A8A7">
            <w:pPr>
              <w:rPr>
                <w:kern w:val="0"/>
              </w:rPr>
            </w:pPr>
          </w:p>
          <w:p w14:paraId="332D273A">
            <w:pPr>
              <w:rPr>
                <w:kern w:val="0"/>
              </w:rPr>
            </w:pPr>
          </w:p>
          <w:p w14:paraId="56077AAA">
            <w:pPr>
              <w:rPr>
                <w:kern w:val="0"/>
              </w:rPr>
            </w:pPr>
          </w:p>
          <w:p w14:paraId="08E326E0">
            <w:pPr>
              <w:rPr>
                <w:kern w:val="0"/>
              </w:rPr>
            </w:pPr>
          </w:p>
          <w:p w14:paraId="55CB6CBA">
            <w:pPr>
              <w:rPr>
                <w:kern w:val="0"/>
              </w:rPr>
            </w:pPr>
          </w:p>
          <w:p w14:paraId="00699E64">
            <w:pPr>
              <w:rPr>
                <w:kern w:val="0"/>
              </w:rPr>
            </w:pPr>
          </w:p>
          <w:p w14:paraId="11738DF8">
            <w:pPr>
              <w:rPr>
                <w:kern w:val="0"/>
              </w:rPr>
            </w:pPr>
          </w:p>
          <w:p w14:paraId="5B2752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1BCA6DAE">
            <w:pPr>
              <w:rPr>
                <w:kern w:val="0"/>
              </w:rPr>
            </w:pPr>
          </w:p>
        </w:tc>
      </w:tr>
      <w:tr w14:paraId="7D88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E51C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B1D6EA7">
            <w:pPr>
              <w:pStyle w:val="10"/>
              <w:rPr>
                <w:kern w:val="0"/>
              </w:rPr>
            </w:pPr>
          </w:p>
          <w:p w14:paraId="621D9336">
            <w:pPr>
              <w:pStyle w:val="10"/>
              <w:rPr>
                <w:kern w:val="0"/>
              </w:rPr>
            </w:pPr>
          </w:p>
          <w:p w14:paraId="06C79C90">
            <w:pPr>
              <w:pStyle w:val="10"/>
              <w:rPr>
                <w:kern w:val="0"/>
              </w:rPr>
            </w:pPr>
          </w:p>
          <w:p w14:paraId="7F4470DB">
            <w:pPr>
              <w:pStyle w:val="10"/>
              <w:rPr>
                <w:kern w:val="0"/>
              </w:rPr>
            </w:pPr>
          </w:p>
          <w:p w14:paraId="226999D1">
            <w:pPr>
              <w:pStyle w:val="10"/>
              <w:rPr>
                <w:kern w:val="0"/>
              </w:rPr>
            </w:pPr>
          </w:p>
          <w:p w14:paraId="409CEEC8">
            <w:pPr>
              <w:pStyle w:val="10"/>
              <w:rPr>
                <w:kern w:val="0"/>
              </w:rPr>
            </w:pPr>
          </w:p>
          <w:p w14:paraId="3D9A892C">
            <w:pPr>
              <w:pStyle w:val="10"/>
              <w:rPr>
                <w:kern w:val="0"/>
              </w:rPr>
            </w:pPr>
          </w:p>
          <w:p w14:paraId="06199F8E">
            <w:pPr>
              <w:pStyle w:val="10"/>
              <w:rPr>
                <w:kern w:val="0"/>
              </w:rPr>
            </w:pPr>
          </w:p>
          <w:p w14:paraId="385517BF">
            <w:pPr>
              <w:pStyle w:val="10"/>
              <w:rPr>
                <w:kern w:val="0"/>
              </w:rPr>
            </w:pPr>
          </w:p>
          <w:p w14:paraId="707E5D6D">
            <w:pPr>
              <w:pStyle w:val="10"/>
              <w:rPr>
                <w:kern w:val="0"/>
              </w:rPr>
            </w:pPr>
          </w:p>
          <w:p w14:paraId="118D2036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47808B6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295C3FAC"/>
    <w:p w14:paraId="4429DC08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4F9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75868B7C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1D1085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3628B27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3EF03F45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67F144A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2F13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6D554A9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0447D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23E5891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39384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4FD9A0C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3E694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9195C4C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7DAC57E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7FC7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76781AA5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50764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E2153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85F810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FBD15B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DBC96F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A588FFE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08DC1353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732FB1F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3DEEF4A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706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C5E35E0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51BDA17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10174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4DC674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3A5238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765EA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8C4DBD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A480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51ED5888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641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51195DD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31985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6BC7B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F5ED0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81D57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FA25F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4AF9D2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30B16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49F1CC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3861F2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F163DF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7932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C1D359">
            <w:pPr>
              <w:rPr>
                <w:rFonts w:ascii="宋体" w:hAnsi="宋体" w:eastAsia="宋体" w:cs="Times New Roman"/>
                <w:sz w:val="18"/>
              </w:rPr>
            </w:pPr>
          </w:p>
          <w:p w14:paraId="1B721CF2">
            <w:pPr>
              <w:rPr>
                <w:rFonts w:ascii="宋体" w:hAnsi="宋体" w:eastAsia="宋体" w:cs="Times New Roman"/>
                <w:sz w:val="18"/>
              </w:rPr>
            </w:pPr>
          </w:p>
          <w:p w14:paraId="6B9CAE3A">
            <w:pPr>
              <w:rPr>
                <w:rFonts w:ascii="宋体" w:hAnsi="宋体" w:eastAsia="宋体" w:cs="Times New Roman"/>
                <w:sz w:val="18"/>
              </w:rPr>
            </w:pPr>
          </w:p>
          <w:p w14:paraId="4DDE1C81">
            <w:pPr>
              <w:rPr>
                <w:rFonts w:ascii="宋体" w:hAnsi="宋体" w:eastAsia="宋体" w:cs="Times New Roman"/>
                <w:sz w:val="18"/>
              </w:rPr>
            </w:pPr>
          </w:p>
          <w:p w14:paraId="59E6D237">
            <w:pPr>
              <w:rPr>
                <w:rFonts w:ascii="宋体" w:hAnsi="宋体" w:eastAsia="宋体" w:cs="Times New Roman"/>
                <w:sz w:val="18"/>
              </w:rPr>
            </w:pPr>
          </w:p>
          <w:p w14:paraId="4935010E">
            <w:pPr>
              <w:rPr>
                <w:rFonts w:ascii="宋体" w:hAnsi="宋体" w:eastAsia="宋体" w:cs="Times New Roman"/>
                <w:sz w:val="18"/>
              </w:rPr>
            </w:pPr>
          </w:p>
          <w:p w14:paraId="3C750EFB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F611E47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62C01A6C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D5EC0"/>
    <w:multiLevelType w:val="singleLevel"/>
    <w:tmpl w:val="D41D5E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E9EF7E"/>
    <w:multiLevelType w:val="singleLevel"/>
    <w:tmpl w:val="F1E9EF7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67D7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A66242"/>
    <w:rsid w:val="04F82111"/>
    <w:rsid w:val="04F9213C"/>
    <w:rsid w:val="05A212BC"/>
    <w:rsid w:val="0643325A"/>
    <w:rsid w:val="0A1D1456"/>
    <w:rsid w:val="0A9B39E1"/>
    <w:rsid w:val="10066654"/>
    <w:rsid w:val="128672BB"/>
    <w:rsid w:val="153B3244"/>
    <w:rsid w:val="16D01B7A"/>
    <w:rsid w:val="176C5189"/>
    <w:rsid w:val="178D35C8"/>
    <w:rsid w:val="1B004C0B"/>
    <w:rsid w:val="1B6E4D4A"/>
    <w:rsid w:val="1B795EE4"/>
    <w:rsid w:val="1BAF33F5"/>
    <w:rsid w:val="1CA02076"/>
    <w:rsid w:val="1E1E083D"/>
    <w:rsid w:val="222244FE"/>
    <w:rsid w:val="2695133D"/>
    <w:rsid w:val="269D0260"/>
    <w:rsid w:val="26C836D0"/>
    <w:rsid w:val="29B15793"/>
    <w:rsid w:val="2A685020"/>
    <w:rsid w:val="2A7E77AA"/>
    <w:rsid w:val="2CBF0E1F"/>
    <w:rsid w:val="2FC80E98"/>
    <w:rsid w:val="301E4E37"/>
    <w:rsid w:val="33D6278A"/>
    <w:rsid w:val="38BA425C"/>
    <w:rsid w:val="392B6712"/>
    <w:rsid w:val="3A671203"/>
    <w:rsid w:val="3B870F89"/>
    <w:rsid w:val="43D9101E"/>
    <w:rsid w:val="48F12F54"/>
    <w:rsid w:val="499C1040"/>
    <w:rsid w:val="49C05A15"/>
    <w:rsid w:val="49DF4468"/>
    <w:rsid w:val="4B167CD3"/>
    <w:rsid w:val="4D4144B0"/>
    <w:rsid w:val="4F5D095C"/>
    <w:rsid w:val="57C739B1"/>
    <w:rsid w:val="587D1DB6"/>
    <w:rsid w:val="59A32A50"/>
    <w:rsid w:val="5A943430"/>
    <w:rsid w:val="5C6C6C7F"/>
    <w:rsid w:val="5E1555A0"/>
    <w:rsid w:val="5F641831"/>
    <w:rsid w:val="5F8F4A74"/>
    <w:rsid w:val="5FF214EF"/>
    <w:rsid w:val="60310561"/>
    <w:rsid w:val="62EA7456"/>
    <w:rsid w:val="6588448F"/>
    <w:rsid w:val="66FD1A98"/>
    <w:rsid w:val="67D22E92"/>
    <w:rsid w:val="699658D9"/>
    <w:rsid w:val="6AC141C7"/>
    <w:rsid w:val="6CEC63D9"/>
    <w:rsid w:val="6F125A01"/>
    <w:rsid w:val="6FB23C7E"/>
    <w:rsid w:val="7265409A"/>
    <w:rsid w:val="77456248"/>
    <w:rsid w:val="796A57B5"/>
    <w:rsid w:val="7B8513BE"/>
    <w:rsid w:val="7D574464"/>
    <w:rsid w:val="7ED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等线" w:hAnsi="等线" w:eastAsia="等线" w:cs="等线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772</Words>
  <Characters>869</Characters>
  <Lines>81</Lines>
  <Paragraphs>22</Paragraphs>
  <TotalTime>4</TotalTime>
  <ScaleCrop>false</ScaleCrop>
  <LinksUpToDate>false</LinksUpToDate>
  <CharactersWithSpaces>1093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腾哥儿</cp:lastModifiedBy>
  <cp:lastPrinted>2022-11-17T03:10:00Z</cp:lastPrinted>
  <dcterms:modified xsi:type="dcterms:W3CDTF">2025-06-16T07:49:54Z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eyJoZGlkIjoiODJkY2Y2ZmIzNTRjNWU1NWM5MmUzNmVlZTQwODlmYzIiLCJ1c2VySWQiOiI0OTQ5MTQzNTYifQ==</vt:lpwstr>
  </property>
</Properties>
</file>