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ascii="宋体" w:hAnsi="宋体"/>
          <w:sz w:val="52"/>
          <w:u w:val="single"/>
        </w:rPr>
        <w:t xml:space="preserve"> 2021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美术学院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张璐璐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中级工程师 </w:t>
      </w:r>
      <w:r>
        <w:rPr>
          <w:rFonts w:hint="eastAsia"/>
          <w:sz w:val="24"/>
          <w:u w:val="single"/>
        </w:rPr>
        <w:t xml:space="preserve">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8"/>
          <w:u w:val="single"/>
        </w:rPr>
        <w:t>设计学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讲师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</w:t>
      </w:r>
      <w:r>
        <w:rPr>
          <w:sz w:val="24"/>
        </w:rPr>
        <w:t xml:space="preserve"> 2022  </w:t>
      </w:r>
      <w:r>
        <w:rPr>
          <w:rFonts w:hint="eastAsia"/>
          <w:sz w:val="24"/>
        </w:rPr>
        <w:t xml:space="preserve">年   </w:t>
      </w:r>
      <w:r>
        <w:rPr>
          <w:sz w:val="24"/>
        </w:rPr>
        <w:t>11</w:t>
      </w:r>
      <w:r>
        <w:rPr>
          <w:rFonts w:hint="eastAsia"/>
          <w:sz w:val="24"/>
        </w:rPr>
        <w:t xml:space="preserve">   月   </w:t>
      </w:r>
      <w:r>
        <w:rPr>
          <w:sz w:val="24"/>
        </w:rPr>
        <w:t>28</w:t>
      </w:r>
      <w:r>
        <w:rPr>
          <w:rFonts w:hint="eastAsia"/>
          <w:sz w:val="24"/>
        </w:rPr>
        <w:t xml:space="preserve">   日</w:t>
      </w:r>
    </w:p>
    <w:p>
      <w:pPr>
        <w:ind w:firstLine="2400" w:firstLineChars="1000"/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海南师范大学印制  </w:t>
      </w: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10.2022年1月制表。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283"/>
        <w:gridCol w:w="142"/>
        <w:gridCol w:w="567"/>
        <w:gridCol w:w="283"/>
        <w:gridCol w:w="284"/>
        <w:gridCol w:w="708"/>
        <w:gridCol w:w="289"/>
        <w:gridCol w:w="866"/>
        <w:gridCol w:w="263"/>
        <w:gridCol w:w="709"/>
        <w:gridCol w:w="146"/>
        <w:gridCol w:w="284"/>
        <w:gridCol w:w="276"/>
        <w:gridCol w:w="574"/>
        <w:gridCol w:w="283"/>
        <w:gridCol w:w="42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张璐璐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989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群众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1023620" cy="1344930"/>
                  <wp:effectExtent l="0" t="0" r="5080" b="7620"/>
                  <wp:docPr id="1" name="图片 1" descr="31dba8efa76f5c365a2b68e8a8da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1dba8efa76f5c365a2b68e8a8da0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高校教师资格证、设计艺术学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哈尔滨理工大学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设计学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美术学院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020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设计学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017</w:t>
            </w:r>
            <w:r>
              <w:rPr>
                <w:rFonts w:hint="eastAsia" w:ascii="宋体" w:hAnsi="宋体" w:cs="Arial"/>
                <w:kern w:val="0"/>
                <w:szCs w:val="21"/>
              </w:rPr>
              <w:t>年9月</w:t>
            </w:r>
          </w:p>
        </w:tc>
        <w:tc>
          <w:tcPr>
            <w:tcW w:w="227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□社会科学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□自然科学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    </w:t>
            </w:r>
            <w:r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时间：2</w:t>
            </w:r>
            <w:r>
              <w:rPr>
                <w:rFonts w:ascii="宋体" w:hAnsi="宋体" w:cs="Arial"/>
                <w:kern w:val="0"/>
                <w:szCs w:val="21"/>
              </w:rPr>
              <w:t>020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单位：美术学院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2年  </w:t>
            </w: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中级专业技术职务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设计学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月— </w:t>
            </w:r>
            <w:r>
              <w:rPr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黑龙江省博润景观规划设计有限公司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园林景观专业技术工作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2018年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月— </w:t>
            </w:r>
            <w:r>
              <w:rPr>
                <w:rFonts w:hint="eastAsia"/>
                <w:sz w:val="24"/>
                <w:lang w:val="en-US" w:eastAsia="zh-CN"/>
              </w:rPr>
              <w:t>2022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海南师范大学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lang w:val="en-US" w:eastAsia="zh-CN"/>
              </w:rPr>
              <w:t>研究生秘书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月—  </w:t>
            </w:r>
            <w:r>
              <w:rPr>
                <w:rFonts w:hint="eastAsia"/>
                <w:szCs w:val="21"/>
                <w:lang w:val="en-US" w:eastAsia="zh-CN"/>
              </w:rPr>
              <w:t>至今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海南师范大学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该同志思想积极上进，认真学习贯彻党的教育方针，严格遵守《高校教师职业道德规范》要求，履行教师职责。认真落实学校工作部署，服从领导分配。工作中勤奋刻苦，无私奉献，从不计较个人得失，处处严格要求自己，脚踏实地，严谨治学，廉洁从教，热爱学生。既教书又育人，坚持“以教学为中心，以育人为宗旨”，既做学生的良师，又做学生的益友。无论在学习上还是生活上，都能给学生以正确的指导和帮助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该同志遵循教育规律和学生身心发展规律，认真钻研教学大纲、教材和相关的参考资料，精心设计教学程序，改进教学方法，探索教学规律，认真备好上好每一堂课。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2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021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年6月2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日——2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年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月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28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日休产假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美术学院担任班主任，2</w:t>
            </w:r>
            <w:r>
              <w:rPr>
                <w:rFonts w:ascii="宋体" w:hAnsi="宋体" w:cs="Arial"/>
                <w:kern w:val="0"/>
                <w:szCs w:val="21"/>
              </w:rPr>
              <w:t>020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月——</w:t>
            </w:r>
            <w:r>
              <w:rPr>
                <w:rFonts w:ascii="宋体" w:hAnsi="宋体" w:cs="Arial"/>
                <w:kern w:val="0"/>
                <w:szCs w:val="21"/>
              </w:rPr>
              <w:t>2022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</w:tc>
      </w:tr>
    </w:tbl>
    <w:p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320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/>
                <w:szCs w:val="21"/>
                <w:u w:val="single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A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   ）届；或担任本科生创新创业活动（   ）项；或担任本科生专业竞赛指导（   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设计程序与方法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9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级设计四班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人体工程学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9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级设计二班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图形设计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9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级设计一班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黎族图案设计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20级设计二班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建筑模型制作与工艺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18级环境设计二班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ascii="宋体" w:hAnsi="宋体" w:eastAsia="宋体" w:cs="仿宋_GB2312"/>
                <w:sz w:val="20"/>
                <w:szCs w:val="21"/>
              </w:rPr>
              <w:t>320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448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448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/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美与时代，2</w:t>
            </w:r>
            <w:r>
              <w:t>022</w:t>
            </w:r>
            <w:r>
              <w:rPr>
                <w:rFonts w:hint="eastAsia"/>
              </w:rPr>
              <w:t>（0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40</w:t>
            </w: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大观，2</w:t>
            </w:r>
            <w:r>
              <w:t>022</w:t>
            </w:r>
            <w:r>
              <w:rPr>
                <w:rFonts w:hint="eastAsia"/>
              </w:rPr>
              <w:t>（0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t>13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F级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书评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河海大学学报，</w:t>
            </w:r>
            <w:r>
              <w:rPr>
                <w:rFonts w:hint="eastAsia" w:ascii="微软雅黑" w:hAnsi="微软雅黑" w:eastAsia="微软雅黑"/>
                <w:color w:val="666666"/>
                <w:sz w:val="18"/>
                <w:szCs w:val="18"/>
                <w:shd w:val="clear" w:color="auto" w:fill="FFFFFF"/>
              </w:rPr>
              <w:t> </w:t>
            </w:r>
            <w:r>
              <w:t>2021,49(06)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  <w:r>
              <w:t>33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D</w:t>
            </w: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椅子（</w:t>
            </w:r>
            <w:r>
              <w:t>ZLL</w:t>
            </w:r>
            <w:r>
              <w:rPr>
                <w:rFonts w:hint="eastAsia"/>
              </w:rPr>
              <w:t>）</w:t>
            </w: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Z</w:t>
            </w:r>
            <w:r>
              <w:t>L 2020 3 0644675.6</w:t>
            </w: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外观专利</w:t>
            </w: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年1</w:t>
            </w:r>
            <w: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444"/>
        <w:gridCol w:w="1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410" w:hRule="atLeast"/>
          <w:jc w:val="center"/>
        </w:trPr>
        <w:tc>
          <w:tcPr>
            <w:tcW w:w="9854" w:type="dxa"/>
          </w:tcPr>
          <w:p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本人的专业技术工作在学院党委领导和老师们的悉心帮助下，通过遵守职业道德，顾全大局、服从安排、爱岗敬业、关心学生、廉洁从教的工作作风圆满地完成了近几年的工作。下面从以下几个方面对过去工作做简要的总结：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一、思想方面</w:t>
            </w:r>
          </w:p>
          <w:p>
            <w:pPr>
              <w:pStyle w:val="5"/>
              <w:spacing w:before="30" w:beforeAutospacing="0" w:after="30" w:afterAutospacing="0"/>
              <w:ind w:firstLine="420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本人坚持党的教育方针，忠诚党的教育事业，思想端正，积极参加学校、学院组织的各种学习活动。办事认真负责，把自己的经历、能力全部用于学校的教育教学过程中，并能自觉遵守职业道德，在学生中树立良好的教师形象。 思想上积极要求进步，自觉遵守学校各项规章制度，作风扎实，工作勤勤恳恳，任劳任怨。同时，严格要求自己，加强自己的理论学习和师德修养，并且务实地进行师德实践。工作中能以身作则，积极主动，顾全大局，不计个人得失。我注意紧跟时代脉搏，关心国家发展和社会的进步，关心时事，学习党的各种理论知识，关心教育教学改革，学习新的教育教学理念，积极努力工作，为学院的各项发展工作多做贡献。　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二、工作方面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 202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0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年1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0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月—202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年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11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月，我认真完成学院的各项工作任务并切实履行工作职责，通过以往的工作经验提高工作效率和质量。2021年6月23日2022年3月1日为休产假阶段。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（一）教学部分工作</w:t>
            </w:r>
          </w:p>
          <w:p>
            <w:pPr>
              <w:pStyle w:val="5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2020-2021（1）学期设计程序与方法课程，担任设计四班任课教师</w:t>
            </w:r>
          </w:p>
          <w:p>
            <w:pPr>
              <w:pStyle w:val="5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2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2020-2021（1）学期人体工程学，担任设计二班任课教师</w:t>
            </w:r>
          </w:p>
          <w:p>
            <w:pPr>
              <w:pStyle w:val="5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3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.2020-2021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（1）学期图形设计，担任设计一班任课教师</w:t>
            </w:r>
          </w:p>
          <w:p>
            <w:pPr>
              <w:pStyle w:val="5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ascii="宋体" w:hAnsi="宋体" w:eastAsia="宋体" w:cs="仿宋_GB2312"/>
                <w:sz w:val="20"/>
                <w:szCs w:val="21"/>
              </w:rPr>
              <w:t>4.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2020-2021（1）学期听课16节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ascii="宋体" w:hAnsi="宋体" w:eastAsia="宋体" w:cs="仿宋_GB2312"/>
                <w:sz w:val="20"/>
                <w:szCs w:val="21"/>
              </w:rPr>
              <w:t>5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.2020-2021（2）学期黎族图案设计课程，担任20级设计二班任课教师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ascii="宋体" w:hAnsi="宋体" w:eastAsia="宋体" w:cs="仿宋_GB2312"/>
                <w:sz w:val="20"/>
                <w:szCs w:val="21"/>
              </w:rPr>
              <w:t>6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.2020-2021（2）学期建筑模型制作与工艺课程，担任18级环境设计二班任课教师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ascii="宋体" w:hAnsi="宋体" w:eastAsia="宋体" w:cs="仿宋_GB2312"/>
                <w:sz w:val="20"/>
                <w:szCs w:val="21"/>
              </w:rPr>
              <w:t>7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.2020-2021（2）学期听课12节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ascii="宋体" w:hAnsi="宋体" w:eastAsia="宋体" w:cs="仿宋_GB2312"/>
                <w:sz w:val="20"/>
                <w:szCs w:val="21"/>
              </w:rPr>
              <w:t>8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.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2021-2022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（2）学期陈设艺术设计课程，担任2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0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级环境设计一班任课教师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9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.2021-2022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（2）学期建筑模型制作与工艺课程，担任1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9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级环境设计二班任课教师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0.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2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021-2022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（2）学期听课1</w:t>
            </w:r>
            <w:r>
              <w:rPr>
                <w:rFonts w:ascii="宋体" w:hAnsi="宋体" w:eastAsia="宋体" w:cs="仿宋_GB2312"/>
                <w:sz w:val="20"/>
                <w:szCs w:val="21"/>
              </w:rPr>
              <w:t>0</w:t>
            </w:r>
            <w:r>
              <w:rPr>
                <w:rFonts w:hint="eastAsia" w:ascii="宋体" w:hAnsi="宋体" w:eastAsia="宋体" w:cs="仿宋_GB2312"/>
                <w:sz w:val="20"/>
                <w:szCs w:val="21"/>
              </w:rPr>
              <w:t>节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（二）科研部分工作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16"/>
              </w:rPr>
            </w:pPr>
            <w:r>
              <w:rPr>
                <w:rFonts w:hint="eastAsia" w:ascii="宋体" w:hAnsi="宋体" w:cs="宋体"/>
                <w:b/>
                <w:szCs w:val="16"/>
              </w:rPr>
              <w:t>主持和参与科研课题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szCs w:val="16"/>
              </w:rPr>
            </w:pPr>
            <w:r>
              <w:rPr>
                <w:rFonts w:hint="eastAsia" w:ascii="宋体" w:hAnsi="宋体" w:cs="宋体"/>
                <w:bCs/>
                <w:szCs w:val="16"/>
              </w:rPr>
              <w:t>① 培训学员，20</w:t>
            </w:r>
            <w:r>
              <w:rPr>
                <w:rFonts w:ascii="宋体" w:hAnsi="宋体" w:cs="宋体"/>
                <w:bCs/>
                <w:szCs w:val="16"/>
              </w:rPr>
              <w:t>22</w:t>
            </w:r>
            <w:r>
              <w:rPr>
                <w:rFonts w:hint="eastAsia" w:ascii="宋体" w:hAnsi="宋体" w:cs="宋体"/>
                <w:bCs/>
                <w:szCs w:val="16"/>
              </w:rPr>
              <w:t>年国家艺术基金项目，艺术人才培训资助项目——南海地区热带民居建筑营造技艺设计人才培养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szCs w:val="16"/>
              </w:rPr>
            </w:pPr>
            <w:r>
              <w:rPr>
                <w:rFonts w:hint="eastAsia" w:ascii="宋体" w:hAnsi="宋体" w:cs="宋体"/>
                <w:bCs/>
                <w:szCs w:val="16"/>
              </w:rPr>
              <w:t>② 科研参与：2021年海南省教育科学规划项目，国家一流本科专业《环境设计》教学体系改革与实践研究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16"/>
              </w:rPr>
            </w:pPr>
            <w:r>
              <w:rPr>
                <w:rFonts w:hint="eastAsia" w:ascii="宋体" w:hAnsi="宋体" w:cs="宋体"/>
                <w:b/>
                <w:szCs w:val="16"/>
              </w:rPr>
              <w:t>发表论文及作品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szCs w:val="16"/>
              </w:rPr>
            </w:pPr>
            <w:r>
              <w:rPr>
                <w:rFonts w:hint="eastAsia" w:ascii="宋体" w:hAnsi="宋体" w:cs="宋体"/>
                <w:bCs/>
                <w:szCs w:val="16"/>
              </w:rPr>
              <w:t>① 书评：“地域文化视域下的新农村景观规划与设计”</w:t>
            </w:r>
            <w:r>
              <w:rPr>
                <w:rFonts w:hint="eastAsia"/>
              </w:rPr>
              <w:t>发表在</w:t>
            </w:r>
            <w:r>
              <w:rPr>
                <w:rFonts w:hint="eastAsia"/>
                <w:b/>
                <w:bCs/>
              </w:rPr>
              <w:t>核心期刊</w:t>
            </w:r>
            <w:r>
              <w:rPr>
                <w:rFonts w:hint="eastAsia"/>
              </w:rPr>
              <w:t>《河海大学学报》，2</w:t>
            </w:r>
            <w:r>
              <w:t>021</w:t>
            </w:r>
            <w:r>
              <w:rPr>
                <w:rFonts w:hint="eastAsia"/>
              </w:rPr>
              <w:t>年1</w:t>
            </w:r>
            <w:r>
              <w:t>1</w:t>
            </w:r>
            <w:r>
              <w:rPr>
                <w:rFonts w:hint="eastAsia"/>
              </w:rPr>
              <w:t>月；知网下载量：</w:t>
            </w:r>
            <w:r>
              <w:t>833</w:t>
            </w:r>
            <w:r>
              <w:rPr>
                <w:rFonts w:ascii="宋体" w:hAnsi="宋体" w:cs="宋体"/>
                <w:bCs/>
                <w:szCs w:val="16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szCs w:val="16"/>
              </w:rPr>
            </w:pPr>
            <w:r>
              <w:rPr>
                <w:rFonts w:hint="eastAsia" w:ascii="宋体" w:hAnsi="宋体" w:cs="宋体"/>
                <w:bCs/>
                <w:szCs w:val="16"/>
              </w:rPr>
              <w:t>② 论文：“</w:t>
            </w:r>
            <w:r>
              <w:rPr>
                <w:rFonts w:ascii="宋体" w:hAnsi="宋体" w:cs="宋体"/>
                <w:bCs/>
                <w:szCs w:val="16"/>
              </w:rPr>
              <w:t>海南黎族地区传统村落建筑文化的保护</w:t>
            </w:r>
            <w:r>
              <w:rPr>
                <w:rFonts w:hint="eastAsia" w:ascii="宋体" w:hAnsi="宋体" w:cs="宋体"/>
                <w:bCs/>
                <w:szCs w:val="16"/>
              </w:rPr>
              <w:t>”发表在《美与时代》城市版，20</w:t>
            </w:r>
            <w:r>
              <w:rPr>
                <w:rFonts w:ascii="宋体" w:hAnsi="宋体" w:cs="宋体"/>
                <w:bCs/>
                <w:szCs w:val="16"/>
              </w:rPr>
              <w:t>22</w:t>
            </w:r>
            <w:r>
              <w:rPr>
                <w:rFonts w:hint="eastAsia" w:ascii="宋体" w:hAnsi="宋体" w:cs="宋体"/>
                <w:bCs/>
                <w:szCs w:val="16"/>
              </w:rPr>
              <w:t>年</w:t>
            </w:r>
            <w:r>
              <w:rPr>
                <w:rFonts w:ascii="宋体" w:hAnsi="宋体" w:cs="宋体"/>
                <w:bCs/>
                <w:szCs w:val="16"/>
              </w:rPr>
              <w:t>3</w:t>
            </w:r>
            <w:r>
              <w:rPr>
                <w:rFonts w:hint="eastAsia" w:ascii="宋体" w:hAnsi="宋体" w:cs="宋体"/>
                <w:bCs/>
                <w:szCs w:val="16"/>
              </w:rPr>
              <w:t>月；知网下载量：</w:t>
            </w:r>
            <w:r>
              <w:rPr>
                <w:rFonts w:ascii="宋体" w:hAnsi="宋体" w:cs="宋体"/>
                <w:bCs/>
                <w:szCs w:val="16"/>
              </w:rPr>
              <w:t>240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szCs w:val="16"/>
              </w:rPr>
            </w:pPr>
            <w:r>
              <w:rPr>
                <w:rFonts w:hint="eastAsia" w:ascii="宋体" w:hAnsi="宋体" w:cs="宋体"/>
                <w:bCs/>
                <w:szCs w:val="16"/>
              </w:rPr>
              <w:t>③ 论文：“基于新文科背景下环境设计专业教学改革探析”发表在《大观》，2</w:t>
            </w:r>
            <w:r>
              <w:rPr>
                <w:rFonts w:ascii="宋体" w:hAnsi="宋体" w:cs="宋体"/>
                <w:bCs/>
                <w:szCs w:val="16"/>
              </w:rPr>
              <w:t>022</w:t>
            </w:r>
            <w:r>
              <w:rPr>
                <w:rFonts w:hint="eastAsia" w:ascii="宋体" w:hAnsi="宋体" w:cs="宋体"/>
                <w:bCs/>
                <w:szCs w:val="16"/>
              </w:rPr>
              <w:t>年</w:t>
            </w:r>
            <w:r>
              <w:rPr>
                <w:rFonts w:ascii="宋体" w:hAnsi="宋体" w:cs="宋体"/>
                <w:bCs/>
                <w:szCs w:val="16"/>
              </w:rPr>
              <w:t>9</w:t>
            </w:r>
            <w:r>
              <w:rPr>
                <w:rFonts w:hint="eastAsia" w:ascii="宋体" w:hAnsi="宋体" w:cs="宋体"/>
                <w:bCs/>
                <w:szCs w:val="16"/>
              </w:rPr>
              <w:t>月；知网下载量1</w:t>
            </w:r>
            <w:r>
              <w:rPr>
                <w:rFonts w:ascii="宋体" w:hAnsi="宋体" w:cs="宋体"/>
                <w:bCs/>
                <w:szCs w:val="16"/>
              </w:rPr>
              <w:t>3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16"/>
              </w:rPr>
            </w:pPr>
            <w:r>
              <w:rPr>
                <w:rFonts w:hint="eastAsia" w:ascii="宋体" w:hAnsi="宋体" w:cs="宋体"/>
                <w:b/>
                <w:szCs w:val="16"/>
              </w:rPr>
              <w:t>参赛获奖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Cs/>
                <w:szCs w:val="16"/>
              </w:rPr>
            </w:pPr>
            <w:r>
              <w:rPr>
                <w:rFonts w:hint="eastAsia" w:ascii="宋体" w:hAnsi="宋体" w:cs="宋体"/>
                <w:bCs/>
                <w:szCs w:val="16"/>
              </w:rPr>
              <w:t>组织学生参与农业农村部第二届印迹乡村创意设计大赛，获二等奖</w:t>
            </w:r>
          </w:p>
          <w:p>
            <w:pPr>
              <w:snapToGrid w:val="0"/>
              <w:spacing w:line="360" w:lineRule="auto"/>
              <w:ind w:right="73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外观专利</w:t>
            </w:r>
          </w:p>
          <w:p>
            <w:pPr>
              <w:snapToGrid w:val="0"/>
              <w:spacing w:line="360" w:lineRule="auto"/>
              <w:ind w:right="73" w:firstLine="420" w:firstLineChars="200"/>
              <w:jc w:val="left"/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椅子（Z</w:t>
            </w:r>
            <w:r>
              <w:t>LL</w:t>
            </w:r>
            <w:r>
              <w:rPr>
                <w:rFonts w:hint="eastAsia"/>
              </w:rPr>
              <w:t>），专利号：Z</w:t>
            </w:r>
            <w:r>
              <w:t>L 2020 3 0644675</w:t>
            </w:r>
            <w:r>
              <w:rPr>
                <w:rFonts w:hint="eastAsia"/>
              </w:rPr>
              <w:t>.</w:t>
            </w:r>
            <w:r>
              <w:t>6</w:t>
            </w:r>
          </w:p>
          <w:p>
            <w:pPr>
              <w:pStyle w:val="5"/>
              <w:jc w:val="both"/>
              <w:rPr>
                <w:rFonts w:ascii="宋体" w:hAnsi="宋体" w:eastAsia="宋体" w:cs="仿宋_GB2312"/>
                <w:sz w:val="20"/>
                <w:szCs w:val="21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三、存在的不足</w:t>
            </w:r>
          </w:p>
          <w:p>
            <w:pPr>
              <w:ind w:firstLine="400" w:firstLineChars="200"/>
            </w:pPr>
            <w:r>
              <w:rPr>
                <w:rFonts w:hint="eastAsia" w:ascii="宋体" w:hAnsi="宋体" w:eastAsia="宋体" w:cs="仿宋_GB2312"/>
                <w:sz w:val="20"/>
                <w:szCs w:val="21"/>
              </w:rPr>
              <w:t>反思过去两年的工作，也在思量着自己在工作中的不足。不足有以下几点：在教学工作方面一是需要加强学习的力度，讲教学、科研研究做到更加细致深入。二是增加阅读量的积累。三是将教学中的特色内容运用到科研中去。其他的有些工作也有待于精益求精，以后工作应更加兢兢业业。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张璐璐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设计艺术学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讲师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注：只对申报教授、副教授人员书写鉴定意见。 </w:t>
      </w:r>
    </w:p>
    <w:p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60" w:right="720" w:bottom="720" w:left="72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C49AC"/>
    <w:multiLevelType w:val="multilevel"/>
    <w:tmpl w:val="4F9C49A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Y5YjhmNDRiZTFmOTI5NjY4MjQ0ZGVmMzQwNDQ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43159"/>
    <w:rsid w:val="00247B30"/>
    <w:rsid w:val="00257618"/>
    <w:rsid w:val="00271356"/>
    <w:rsid w:val="002859E6"/>
    <w:rsid w:val="002922D3"/>
    <w:rsid w:val="00295BBE"/>
    <w:rsid w:val="002B5D77"/>
    <w:rsid w:val="002C2E4D"/>
    <w:rsid w:val="002E19C0"/>
    <w:rsid w:val="002E42F6"/>
    <w:rsid w:val="002F1EC4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5A23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4314"/>
    <w:rsid w:val="00507D8E"/>
    <w:rsid w:val="00523155"/>
    <w:rsid w:val="005263B4"/>
    <w:rsid w:val="00543465"/>
    <w:rsid w:val="005617BD"/>
    <w:rsid w:val="00565B91"/>
    <w:rsid w:val="00565F0F"/>
    <w:rsid w:val="0057651F"/>
    <w:rsid w:val="0057729A"/>
    <w:rsid w:val="00580981"/>
    <w:rsid w:val="00583E93"/>
    <w:rsid w:val="005B6A8B"/>
    <w:rsid w:val="005B78E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0637B"/>
    <w:rsid w:val="00713721"/>
    <w:rsid w:val="00714623"/>
    <w:rsid w:val="007313BA"/>
    <w:rsid w:val="00734128"/>
    <w:rsid w:val="007415CC"/>
    <w:rsid w:val="00741F1A"/>
    <w:rsid w:val="00746377"/>
    <w:rsid w:val="007551B0"/>
    <w:rsid w:val="00777776"/>
    <w:rsid w:val="00782C34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16D2B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28C3"/>
    <w:rsid w:val="008B4063"/>
    <w:rsid w:val="008B5E5E"/>
    <w:rsid w:val="008B687A"/>
    <w:rsid w:val="008C4C0F"/>
    <w:rsid w:val="008D60E5"/>
    <w:rsid w:val="008E596F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6608"/>
    <w:rsid w:val="00992502"/>
    <w:rsid w:val="009C1F06"/>
    <w:rsid w:val="009E353C"/>
    <w:rsid w:val="009E64C8"/>
    <w:rsid w:val="00A03435"/>
    <w:rsid w:val="00A12F14"/>
    <w:rsid w:val="00A15E5A"/>
    <w:rsid w:val="00A377FB"/>
    <w:rsid w:val="00A55303"/>
    <w:rsid w:val="00A600A4"/>
    <w:rsid w:val="00A64CA0"/>
    <w:rsid w:val="00A74B54"/>
    <w:rsid w:val="00AB4B1E"/>
    <w:rsid w:val="00AD5CCC"/>
    <w:rsid w:val="00AE18A7"/>
    <w:rsid w:val="00AF237C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C7F6D"/>
    <w:rsid w:val="00BD1A32"/>
    <w:rsid w:val="00BD4E90"/>
    <w:rsid w:val="00BF0225"/>
    <w:rsid w:val="00BF37BD"/>
    <w:rsid w:val="00C008D8"/>
    <w:rsid w:val="00C0165A"/>
    <w:rsid w:val="00C255A9"/>
    <w:rsid w:val="00C34D75"/>
    <w:rsid w:val="00C35A03"/>
    <w:rsid w:val="00C3645D"/>
    <w:rsid w:val="00C53042"/>
    <w:rsid w:val="00C6384D"/>
    <w:rsid w:val="00C65AB8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C4530"/>
    <w:rsid w:val="00DD5F4F"/>
    <w:rsid w:val="00DD7968"/>
    <w:rsid w:val="00DE299B"/>
    <w:rsid w:val="00DE3F60"/>
    <w:rsid w:val="00DE5271"/>
    <w:rsid w:val="00DE66D1"/>
    <w:rsid w:val="00E05692"/>
    <w:rsid w:val="00E07849"/>
    <w:rsid w:val="00E10077"/>
    <w:rsid w:val="00E161A5"/>
    <w:rsid w:val="00E206F2"/>
    <w:rsid w:val="00E3760B"/>
    <w:rsid w:val="00E55EEB"/>
    <w:rsid w:val="00E57AA4"/>
    <w:rsid w:val="00E61743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1BE5"/>
    <w:rsid w:val="00F22090"/>
    <w:rsid w:val="00F24A17"/>
    <w:rsid w:val="00F50D1D"/>
    <w:rsid w:val="00F6664A"/>
    <w:rsid w:val="00F75973"/>
    <w:rsid w:val="00F770C0"/>
    <w:rsid w:val="00F82DFD"/>
    <w:rsid w:val="00F841C6"/>
    <w:rsid w:val="00F8579D"/>
    <w:rsid w:val="00F93089"/>
    <w:rsid w:val="00F932DF"/>
    <w:rsid w:val="00F93A86"/>
    <w:rsid w:val="00FA4387"/>
    <w:rsid w:val="00FA6057"/>
    <w:rsid w:val="00FB3155"/>
    <w:rsid w:val="00FB327C"/>
    <w:rsid w:val="00FD5538"/>
    <w:rsid w:val="00FF0622"/>
    <w:rsid w:val="00FF1EC1"/>
    <w:rsid w:val="00FF54C9"/>
    <w:rsid w:val="00FF7C6C"/>
    <w:rsid w:val="0643325A"/>
    <w:rsid w:val="0A9B39E1"/>
    <w:rsid w:val="153B3244"/>
    <w:rsid w:val="1E1E083D"/>
    <w:rsid w:val="22B4148B"/>
    <w:rsid w:val="2A685020"/>
    <w:rsid w:val="33D6278A"/>
    <w:rsid w:val="38BA425C"/>
    <w:rsid w:val="42680BC4"/>
    <w:rsid w:val="43D9101E"/>
    <w:rsid w:val="499C1040"/>
    <w:rsid w:val="49C05A15"/>
    <w:rsid w:val="53A34A0B"/>
    <w:rsid w:val="697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23</Pages>
  <Words>2010</Words>
  <Characters>11459</Characters>
  <Lines>95</Lines>
  <Paragraphs>26</Paragraphs>
  <TotalTime>0</TotalTime>
  <ScaleCrop>false</ScaleCrop>
  <LinksUpToDate>false</LinksUpToDate>
  <CharactersWithSpaces>13443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腾哥儿</cp:lastModifiedBy>
  <cp:lastPrinted>2022-11-28T08:48:00Z</cp:lastPrinted>
  <dcterms:modified xsi:type="dcterms:W3CDTF">2022-12-01T09:00:29Z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E9C514F6892E47DBBE2651138615523F</vt:lpwstr>
  </property>
</Properties>
</file>